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25DAA" w14:textId="77777777" w:rsidR="00F44B92" w:rsidRPr="00480572" w:rsidRDefault="00F44B92">
      <w:pPr>
        <w:widowControl w:val="0"/>
        <w:pBdr>
          <w:top w:val="nil"/>
          <w:left w:val="nil"/>
          <w:bottom w:val="nil"/>
          <w:right w:val="nil"/>
          <w:between w:val="nil"/>
        </w:pBdr>
        <w:spacing w:line="276" w:lineRule="auto"/>
        <w:rPr>
          <w:rFonts w:ascii="Arial" w:eastAsia="Arial" w:hAnsi="Arial" w:cs="Arial"/>
          <w:sz w:val="22"/>
          <w:szCs w:val="22"/>
        </w:rPr>
      </w:pPr>
      <w:bookmarkStart w:id="0" w:name="_GoBack"/>
    </w:p>
    <w:p w14:paraId="0C1982AA" w14:textId="00EB9255" w:rsidR="008A4BE0" w:rsidRPr="00480572" w:rsidRDefault="008A4BE0" w:rsidP="008A4BE0">
      <w:pPr>
        <w:jc w:val="center"/>
        <w:rPr>
          <w:rFonts w:ascii="Times New Roman" w:hAnsi="Times New Roman"/>
          <w:b/>
          <w:bCs/>
          <w:sz w:val="24"/>
          <w:szCs w:val="24"/>
          <w:lang w:val="vi-VN"/>
        </w:rPr>
      </w:pPr>
      <w:r w:rsidRPr="00480572">
        <w:rPr>
          <w:rFonts w:ascii="Times New Roman" w:hAnsi="Times New Roman"/>
          <w:b/>
          <w:bCs/>
          <w:sz w:val="24"/>
          <w:szCs w:val="24"/>
        </w:rPr>
        <w:t>BẢNG</w:t>
      </w:r>
      <w:r w:rsidRPr="00480572">
        <w:rPr>
          <w:rFonts w:ascii="Times New Roman" w:hAnsi="Times New Roman"/>
          <w:b/>
          <w:bCs/>
          <w:sz w:val="24"/>
          <w:szCs w:val="24"/>
          <w:lang w:val="vi-VN"/>
        </w:rPr>
        <w:t xml:space="preserve"> ĐỐI CHIẾU HỆ THỐNG HỌNG NƯỚC CHỮA CHÁY TRONG NHÀ</w:t>
      </w:r>
    </w:p>
    <w:p w14:paraId="13125DBF" w14:textId="2DCE58B8" w:rsidR="00F44B92" w:rsidRPr="00480572" w:rsidRDefault="00F44B92" w:rsidP="0089692A">
      <w:pPr>
        <w:ind w:firstLine="567"/>
        <w:jc w:val="both"/>
        <w:rPr>
          <w:rFonts w:ascii="Times New Roman" w:hAnsi="Times New Roman"/>
          <w:sz w:val="22"/>
          <w:szCs w:val="22"/>
        </w:rPr>
      </w:pPr>
    </w:p>
    <w:tbl>
      <w:tblPr>
        <w:tblStyle w:val="a0"/>
        <w:tblW w:w="15194"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
        <w:gridCol w:w="1507"/>
        <w:gridCol w:w="2821"/>
        <w:gridCol w:w="7791"/>
        <w:gridCol w:w="1544"/>
        <w:gridCol w:w="1039"/>
      </w:tblGrid>
      <w:tr w:rsidR="00480572" w:rsidRPr="00480572" w14:paraId="13125DC8" w14:textId="77777777" w:rsidTr="00C94838">
        <w:tc>
          <w:tcPr>
            <w:tcW w:w="492" w:type="dxa"/>
            <w:shd w:val="clear" w:color="auto" w:fill="E6E6E6"/>
            <w:vAlign w:val="center"/>
          </w:tcPr>
          <w:p w14:paraId="13125DC0" w14:textId="7777777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TT</w:t>
            </w:r>
          </w:p>
        </w:tc>
        <w:tc>
          <w:tcPr>
            <w:tcW w:w="1507" w:type="dxa"/>
            <w:shd w:val="clear" w:color="auto" w:fill="E6E6E6"/>
            <w:vAlign w:val="center"/>
          </w:tcPr>
          <w:p w14:paraId="13125DC1" w14:textId="7777777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Nội dung</w:t>
            </w:r>
          </w:p>
          <w:p w14:paraId="13125DC2" w14:textId="7777777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đối chiếu</w:t>
            </w:r>
          </w:p>
        </w:tc>
        <w:tc>
          <w:tcPr>
            <w:tcW w:w="2821" w:type="dxa"/>
            <w:shd w:val="clear" w:color="auto" w:fill="E6E6E6"/>
            <w:vAlign w:val="center"/>
          </w:tcPr>
          <w:p w14:paraId="13125DC3" w14:textId="7777777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Nội dung thiết kế</w:t>
            </w:r>
          </w:p>
        </w:tc>
        <w:tc>
          <w:tcPr>
            <w:tcW w:w="7791" w:type="dxa"/>
            <w:shd w:val="clear" w:color="auto" w:fill="E6E6E6"/>
            <w:vAlign w:val="center"/>
          </w:tcPr>
          <w:p w14:paraId="13125DC5" w14:textId="7777777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Nội dung quy định của tiêu chuẩn, quy chuẩn kỹ thuật</w:t>
            </w:r>
          </w:p>
        </w:tc>
        <w:tc>
          <w:tcPr>
            <w:tcW w:w="1544" w:type="dxa"/>
            <w:shd w:val="clear" w:color="auto" w:fill="E6E6E6"/>
            <w:vAlign w:val="center"/>
          </w:tcPr>
          <w:p w14:paraId="13125DC6" w14:textId="7777777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Khoản, điều, tiêu chuẩn, quy chuẩn</w:t>
            </w:r>
          </w:p>
        </w:tc>
        <w:tc>
          <w:tcPr>
            <w:tcW w:w="1039" w:type="dxa"/>
            <w:shd w:val="clear" w:color="auto" w:fill="E6E6E6"/>
            <w:vAlign w:val="center"/>
          </w:tcPr>
          <w:p w14:paraId="13125DC7" w14:textId="77777777" w:rsidR="00C94838" w:rsidRPr="00480572" w:rsidRDefault="00C94838">
            <w:pPr>
              <w:ind w:left="-108"/>
              <w:jc w:val="center"/>
              <w:rPr>
                <w:rFonts w:ascii="Times New Roman" w:hAnsi="Times New Roman"/>
                <w:b/>
                <w:sz w:val="22"/>
                <w:szCs w:val="22"/>
              </w:rPr>
            </w:pPr>
            <w:r w:rsidRPr="00480572">
              <w:rPr>
                <w:rFonts w:ascii="Times New Roman" w:hAnsi="Times New Roman"/>
                <w:b/>
                <w:sz w:val="22"/>
                <w:szCs w:val="22"/>
              </w:rPr>
              <w:t>Kết luận</w:t>
            </w:r>
          </w:p>
        </w:tc>
      </w:tr>
      <w:tr w:rsidR="00480572" w:rsidRPr="00480572" w14:paraId="13126106" w14:textId="77777777" w:rsidTr="00C94838">
        <w:trPr>
          <w:trHeight w:val="321"/>
        </w:trPr>
        <w:tc>
          <w:tcPr>
            <w:tcW w:w="492" w:type="dxa"/>
          </w:tcPr>
          <w:p w14:paraId="131260EE" w14:textId="7777777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1</w:t>
            </w:r>
          </w:p>
        </w:tc>
        <w:tc>
          <w:tcPr>
            <w:tcW w:w="1507" w:type="dxa"/>
          </w:tcPr>
          <w:p w14:paraId="131260EF" w14:textId="77777777" w:rsidR="00C94838" w:rsidRPr="00480572" w:rsidRDefault="00C94838">
            <w:pPr>
              <w:pBdr>
                <w:top w:val="nil"/>
                <w:left w:val="nil"/>
                <w:bottom w:val="nil"/>
                <w:right w:val="nil"/>
                <w:between w:val="nil"/>
              </w:pBdr>
              <w:tabs>
                <w:tab w:val="center" w:pos="4320"/>
                <w:tab w:val="right" w:pos="8640"/>
              </w:tabs>
              <w:jc w:val="center"/>
              <w:rPr>
                <w:rFonts w:ascii="Times New Roman" w:hAnsi="Times New Roman"/>
                <w:b/>
                <w:sz w:val="22"/>
                <w:szCs w:val="22"/>
              </w:rPr>
            </w:pPr>
            <w:r w:rsidRPr="00480572">
              <w:rPr>
                <w:rFonts w:ascii="Times New Roman" w:hAnsi="Times New Roman"/>
                <w:b/>
                <w:sz w:val="22"/>
                <w:szCs w:val="22"/>
              </w:rPr>
              <w:t>Đối tượng trang bị</w:t>
            </w:r>
          </w:p>
        </w:tc>
        <w:tc>
          <w:tcPr>
            <w:tcW w:w="2821" w:type="dxa"/>
          </w:tcPr>
          <w:p w14:paraId="131260F0" w14:textId="77777777" w:rsidR="00C94838" w:rsidRPr="00480572" w:rsidRDefault="00C94838">
            <w:pPr>
              <w:rPr>
                <w:rFonts w:ascii="Times New Roman" w:hAnsi="Times New Roman"/>
                <w:sz w:val="22"/>
                <w:szCs w:val="22"/>
              </w:rPr>
            </w:pPr>
          </w:p>
        </w:tc>
        <w:tc>
          <w:tcPr>
            <w:tcW w:w="7791" w:type="dxa"/>
          </w:tcPr>
          <w:p w14:paraId="718A7F97"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Nhà phải trang bị hệ thống họng nước chữa cháy trong nhà được quy định tại Phụ lục B.</w:t>
            </w:r>
          </w:p>
          <w:p w14:paraId="686FB94C" w14:textId="77777777" w:rsidR="00C94838" w:rsidRPr="00480572" w:rsidRDefault="00C94838">
            <w:pPr>
              <w:jc w:val="both"/>
              <w:rPr>
                <w:rFonts w:ascii="Times New Roman" w:hAnsi="Times New Roman"/>
                <w:sz w:val="22"/>
                <w:szCs w:val="22"/>
              </w:rPr>
            </w:pPr>
          </w:p>
          <w:p w14:paraId="3960E02D" w14:textId="370B4DFF" w:rsidR="00C94838" w:rsidRPr="00480572" w:rsidRDefault="00C94838" w:rsidP="00A67381">
            <w:pPr>
              <w:jc w:val="both"/>
              <w:rPr>
                <w:rFonts w:ascii="Times New Roman" w:hAnsi="Times New Roman"/>
                <w:sz w:val="22"/>
                <w:szCs w:val="22"/>
              </w:rPr>
            </w:pPr>
            <w:r w:rsidRPr="00480572">
              <w:rPr>
                <w:rFonts w:ascii="Times New Roman" w:hAnsi="Times New Roman"/>
                <w:sz w:val="22"/>
                <w:szCs w:val="22"/>
              </w:rPr>
              <w:t>Hệ thống họng nước chữa cháy trong nhà của các nhà sản xuất, nhà kho có mức nguy hiểm cháy cao, nhà có chiều cao từ 25 m trở lên, chợ, trung tâm thương mại, siêu thị, khách sạn, vũ trường, karaoke, quán bar, hộp đêm, nhà ga, các nhà dịch vụ cảng biển, các nhà dịch vụ cảng cạn, các nhà dịch vụ cảng thuỷ nội địa, nhà hát, rạp chiếu phim phải thường xuyên có nước duy trì áp suất bảo đảm kích hoạt hệ thống tự động.</w:t>
            </w:r>
          </w:p>
          <w:p w14:paraId="1AE46CC7" w14:textId="77777777" w:rsidR="00C94838" w:rsidRPr="00480572" w:rsidRDefault="00C94838" w:rsidP="00A67381">
            <w:pPr>
              <w:jc w:val="both"/>
              <w:rPr>
                <w:rFonts w:ascii="Times New Roman" w:hAnsi="Times New Roman"/>
                <w:sz w:val="22"/>
                <w:szCs w:val="22"/>
              </w:rPr>
            </w:pPr>
          </w:p>
          <w:p w14:paraId="5484E408" w14:textId="35D72CF4" w:rsidR="00C94838" w:rsidRPr="00480572" w:rsidRDefault="00C94838" w:rsidP="00A67381">
            <w:pPr>
              <w:jc w:val="both"/>
              <w:rPr>
                <w:rFonts w:ascii="Times New Roman" w:hAnsi="Times New Roman"/>
                <w:sz w:val="22"/>
                <w:szCs w:val="22"/>
              </w:rPr>
            </w:pPr>
            <w:r w:rsidRPr="00480572">
              <w:rPr>
                <w:rFonts w:ascii="Times New Roman" w:hAnsi="Times New Roman"/>
                <w:sz w:val="22"/>
                <w:szCs w:val="22"/>
              </w:rPr>
              <w:t>Hệ thống họng nước chữa cháy trong nhà có thể bố trí độc lập hoặc kết hợp với hệ thống chữa cháy tự động bằng nước. Hệ thống họng nước chữa cháy trong nhà phải có họng chờ lắp đặt ở ngoài nhà để tiếp nước từ xe bơm hoặc máy bơm chữa cháy di động.</w:t>
            </w:r>
          </w:p>
          <w:p w14:paraId="1D1EA50A" w14:textId="77777777" w:rsidR="00C94838" w:rsidRPr="00480572" w:rsidRDefault="00C94838" w:rsidP="00A67381">
            <w:pPr>
              <w:jc w:val="both"/>
              <w:rPr>
                <w:rFonts w:ascii="Times New Roman" w:hAnsi="Times New Roman"/>
                <w:sz w:val="22"/>
                <w:szCs w:val="22"/>
              </w:rPr>
            </w:pPr>
          </w:p>
          <w:p w14:paraId="13126103" w14:textId="1EB19144" w:rsidR="00C94838" w:rsidRPr="00480572" w:rsidRDefault="00C94838" w:rsidP="00A67381">
            <w:pPr>
              <w:jc w:val="both"/>
              <w:rPr>
                <w:rFonts w:ascii="Times New Roman" w:hAnsi="Times New Roman"/>
                <w:sz w:val="22"/>
                <w:szCs w:val="22"/>
              </w:rPr>
            </w:pPr>
            <w:r w:rsidRPr="00480572">
              <w:rPr>
                <w:rFonts w:ascii="Times New Roman" w:hAnsi="Times New Roman"/>
                <w:sz w:val="22"/>
                <w:szCs w:val="22"/>
              </w:rPr>
              <w:t>Không trang bị hệ thống họng nước chữa cháy cho nhà, khu vực, gian phòng có sử dụng hoặc bảo quản các chất mà khi tiếp xúc với nước có thể sinh ra cháy, nổ hoặc ngọn lửa lan truyền rộng.</w:t>
            </w:r>
          </w:p>
        </w:tc>
        <w:tc>
          <w:tcPr>
            <w:tcW w:w="1544" w:type="dxa"/>
          </w:tcPr>
          <w:p w14:paraId="15C17710" w14:textId="77777777" w:rsidR="00C94838" w:rsidRPr="00480572" w:rsidRDefault="00C94838" w:rsidP="007777D5">
            <w:pPr>
              <w:jc w:val="both"/>
              <w:rPr>
                <w:rFonts w:ascii="Times New Roman" w:hAnsi="Times New Roman"/>
                <w:sz w:val="22"/>
                <w:szCs w:val="22"/>
              </w:rPr>
            </w:pPr>
            <w:r w:rsidRPr="00480572">
              <w:rPr>
                <w:rFonts w:ascii="Times New Roman" w:hAnsi="Times New Roman"/>
                <w:sz w:val="22"/>
                <w:szCs w:val="22"/>
              </w:rPr>
              <w:t>Điều 5.4.1.1 TCVN 3890:2023</w:t>
            </w:r>
          </w:p>
          <w:p w14:paraId="5C95B788" w14:textId="77777777" w:rsidR="00C94838" w:rsidRPr="00480572" w:rsidRDefault="00C94838" w:rsidP="007777D5">
            <w:pPr>
              <w:jc w:val="both"/>
              <w:rPr>
                <w:rFonts w:ascii="Times New Roman" w:hAnsi="Times New Roman"/>
                <w:sz w:val="22"/>
                <w:szCs w:val="22"/>
              </w:rPr>
            </w:pPr>
            <w:r w:rsidRPr="00480572">
              <w:rPr>
                <w:rFonts w:ascii="Times New Roman" w:hAnsi="Times New Roman"/>
                <w:sz w:val="22"/>
                <w:szCs w:val="22"/>
              </w:rPr>
              <w:t>Điều 5.4.1.2 TCVN 3890:2023</w:t>
            </w:r>
          </w:p>
          <w:p w14:paraId="76AED0EB" w14:textId="77777777" w:rsidR="00C94838" w:rsidRPr="00480572" w:rsidRDefault="00C94838" w:rsidP="007777D5">
            <w:pPr>
              <w:jc w:val="both"/>
              <w:rPr>
                <w:rFonts w:ascii="Times New Roman" w:hAnsi="Times New Roman"/>
                <w:sz w:val="22"/>
                <w:szCs w:val="22"/>
              </w:rPr>
            </w:pPr>
          </w:p>
          <w:p w14:paraId="2B91B285" w14:textId="77777777" w:rsidR="00C94838" w:rsidRPr="00480572" w:rsidRDefault="00C94838" w:rsidP="007777D5">
            <w:pPr>
              <w:jc w:val="both"/>
              <w:rPr>
                <w:rFonts w:ascii="Times New Roman" w:hAnsi="Times New Roman"/>
                <w:sz w:val="22"/>
                <w:szCs w:val="22"/>
              </w:rPr>
            </w:pPr>
          </w:p>
          <w:p w14:paraId="299B9003" w14:textId="77777777" w:rsidR="00C94838" w:rsidRPr="00480572" w:rsidRDefault="00C94838" w:rsidP="007777D5">
            <w:pPr>
              <w:jc w:val="both"/>
              <w:rPr>
                <w:rFonts w:ascii="Times New Roman" w:hAnsi="Times New Roman"/>
                <w:sz w:val="22"/>
                <w:szCs w:val="22"/>
              </w:rPr>
            </w:pPr>
            <w:r w:rsidRPr="00480572">
              <w:rPr>
                <w:rFonts w:ascii="Times New Roman" w:hAnsi="Times New Roman"/>
                <w:sz w:val="22"/>
                <w:szCs w:val="22"/>
              </w:rPr>
              <w:t>Điều 5.4.1.3 TCVN 3890:2023</w:t>
            </w:r>
          </w:p>
          <w:p w14:paraId="5C5F6C87" w14:textId="77777777" w:rsidR="00C94838" w:rsidRPr="00480572" w:rsidRDefault="00C94838" w:rsidP="007777D5">
            <w:pPr>
              <w:jc w:val="both"/>
              <w:rPr>
                <w:rFonts w:ascii="Times New Roman" w:hAnsi="Times New Roman"/>
                <w:sz w:val="22"/>
                <w:szCs w:val="22"/>
              </w:rPr>
            </w:pPr>
          </w:p>
          <w:p w14:paraId="13126104" w14:textId="364B9475" w:rsidR="00C94838" w:rsidRPr="00480572" w:rsidRDefault="00C94838" w:rsidP="007777D5">
            <w:pPr>
              <w:jc w:val="both"/>
              <w:rPr>
                <w:rFonts w:ascii="Times New Roman" w:hAnsi="Times New Roman"/>
                <w:sz w:val="22"/>
                <w:szCs w:val="22"/>
              </w:rPr>
            </w:pPr>
            <w:r w:rsidRPr="00480572">
              <w:rPr>
                <w:rFonts w:ascii="Times New Roman" w:hAnsi="Times New Roman"/>
                <w:sz w:val="22"/>
                <w:szCs w:val="22"/>
              </w:rPr>
              <w:t>Điều 5.4.1.4 TCVN 3890:2023</w:t>
            </w:r>
          </w:p>
        </w:tc>
        <w:tc>
          <w:tcPr>
            <w:tcW w:w="1039" w:type="dxa"/>
          </w:tcPr>
          <w:p w14:paraId="13126105" w14:textId="77777777" w:rsidR="00C94838" w:rsidRPr="00480572" w:rsidRDefault="00C94838">
            <w:pPr>
              <w:jc w:val="center"/>
              <w:rPr>
                <w:rFonts w:ascii="Times New Roman" w:hAnsi="Times New Roman"/>
                <w:sz w:val="22"/>
                <w:szCs w:val="22"/>
              </w:rPr>
            </w:pPr>
          </w:p>
        </w:tc>
      </w:tr>
      <w:tr w:rsidR="00480572" w:rsidRPr="00480572" w14:paraId="283808E4" w14:textId="77777777" w:rsidTr="00C94838">
        <w:trPr>
          <w:trHeight w:val="321"/>
        </w:trPr>
        <w:tc>
          <w:tcPr>
            <w:tcW w:w="492" w:type="dxa"/>
          </w:tcPr>
          <w:p w14:paraId="1DB12C8C" w14:textId="08B9E87A"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2</w:t>
            </w:r>
          </w:p>
        </w:tc>
        <w:tc>
          <w:tcPr>
            <w:tcW w:w="1507" w:type="dxa"/>
          </w:tcPr>
          <w:p w14:paraId="3106C888" w14:textId="250D8743" w:rsidR="00C94838" w:rsidRPr="00480572" w:rsidRDefault="00C94838">
            <w:pPr>
              <w:pBdr>
                <w:top w:val="nil"/>
                <w:left w:val="nil"/>
                <w:bottom w:val="nil"/>
                <w:right w:val="nil"/>
                <w:between w:val="nil"/>
              </w:pBdr>
              <w:tabs>
                <w:tab w:val="center" w:pos="4320"/>
                <w:tab w:val="right" w:pos="8640"/>
              </w:tabs>
              <w:jc w:val="center"/>
              <w:rPr>
                <w:rFonts w:ascii="Times New Roman" w:hAnsi="Times New Roman"/>
                <w:b/>
                <w:sz w:val="22"/>
                <w:szCs w:val="22"/>
              </w:rPr>
            </w:pPr>
            <w:r w:rsidRPr="00480572">
              <w:rPr>
                <w:rFonts w:ascii="Times New Roman" w:hAnsi="Times New Roman"/>
                <w:b/>
                <w:sz w:val="22"/>
                <w:szCs w:val="22"/>
              </w:rPr>
              <w:t>Phương án trang bị hệ thống</w:t>
            </w:r>
          </w:p>
        </w:tc>
        <w:tc>
          <w:tcPr>
            <w:tcW w:w="2821" w:type="dxa"/>
          </w:tcPr>
          <w:p w14:paraId="6C47E2CB" w14:textId="77777777" w:rsidR="00C94838" w:rsidRPr="00480572" w:rsidRDefault="00C94838">
            <w:pPr>
              <w:rPr>
                <w:rFonts w:ascii="Times New Roman" w:hAnsi="Times New Roman"/>
                <w:sz w:val="22"/>
                <w:szCs w:val="22"/>
              </w:rPr>
            </w:pPr>
          </w:p>
        </w:tc>
        <w:tc>
          <w:tcPr>
            <w:tcW w:w="7791" w:type="dxa"/>
          </w:tcPr>
          <w:p w14:paraId="5BD8C9E1" w14:textId="77777777" w:rsidR="00C94838" w:rsidRPr="00480572" w:rsidRDefault="00C94838" w:rsidP="006D5C17">
            <w:pPr>
              <w:jc w:val="both"/>
              <w:rPr>
                <w:rFonts w:ascii="Times New Roman" w:hAnsi="Times New Roman"/>
                <w:sz w:val="22"/>
                <w:szCs w:val="22"/>
              </w:rPr>
            </w:pPr>
            <w:r w:rsidRPr="00480572">
              <w:rPr>
                <w:rFonts w:ascii="Times New Roman" w:hAnsi="Times New Roman"/>
                <w:sz w:val="22"/>
                <w:szCs w:val="22"/>
              </w:rPr>
              <w:t>Căn cứ vào công năng của đối tượng bảo vệ có thể lựa chọn các phương án trang bị hệ thống họng nước chữa cháy sau:</w:t>
            </w:r>
          </w:p>
          <w:p w14:paraId="26C5AF4E" w14:textId="3D9E3FCE" w:rsidR="00C94838" w:rsidRPr="00480572" w:rsidRDefault="00C94838" w:rsidP="006D5C17">
            <w:pPr>
              <w:jc w:val="both"/>
              <w:rPr>
                <w:rFonts w:ascii="Times New Roman" w:hAnsi="Times New Roman"/>
                <w:sz w:val="22"/>
                <w:szCs w:val="22"/>
              </w:rPr>
            </w:pPr>
            <w:r w:rsidRPr="00480572">
              <w:rPr>
                <w:rFonts w:ascii="Times New Roman" w:hAnsi="Times New Roman"/>
                <w:sz w:val="22"/>
                <w:szCs w:val="22"/>
              </w:rPr>
              <w:t>- Phương án 1: sử dụng các họng nước chữa cháy lưu lượng trung bình. Phương án này được phép áp dụng với mọi loại hình công trình;</w:t>
            </w:r>
          </w:p>
          <w:p w14:paraId="08E312C3" w14:textId="77DD1917" w:rsidR="00C94838" w:rsidRPr="00480572" w:rsidRDefault="00C94838" w:rsidP="006D5C17">
            <w:pPr>
              <w:jc w:val="both"/>
              <w:rPr>
                <w:rFonts w:ascii="Times New Roman" w:hAnsi="Times New Roman"/>
                <w:sz w:val="22"/>
                <w:szCs w:val="22"/>
              </w:rPr>
            </w:pPr>
            <w:r w:rsidRPr="00480572">
              <w:rPr>
                <w:rFonts w:ascii="Times New Roman" w:hAnsi="Times New Roman"/>
                <w:sz w:val="22"/>
                <w:szCs w:val="22"/>
              </w:rPr>
              <w:t>- Phương án 2: sử dụng các họng nước chữa cháy lưu lượng nhỏ kết hợp với trang bị đường ống họng khô. Phương án này được phép áp dụng với nhà ở, công trình công cộng;</w:t>
            </w:r>
          </w:p>
          <w:p w14:paraId="0A538B00" w14:textId="121C74C1" w:rsidR="00C94838" w:rsidRPr="00480572" w:rsidRDefault="00C94838" w:rsidP="006D5C17">
            <w:pPr>
              <w:jc w:val="both"/>
              <w:rPr>
                <w:rFonts w:ascii="Times New Roman" w:hAnsi="Times New Roman"/>
                <w:sz w:val="22"/>
                <w:szCs w:val="22"/>
              </w:rPr>
            </w:pPr>
            <w:r w:rsidRPr="00480572">
              <w:rPr>
                <w:rFonts w:ascii="Times New Roman" w:hAnsi="Times New Roman"/>
                <w:sz w:val="22"/>
                <w:szCs w:val="22"/>
              </w:rPr>
              <w:t>- Phương án 3: sử dụng các họng nước chữa cháy lưu lượng nhỏ. Phương án này được phép áp dụng với các công trình được trang bị hệ thống chữa cháy tự động cho toàn bộ công trình;</w:t>
            </w:r>
          </w:p>
          <w:p w14:paraId="42082F67" w14:textId="4FD0E6D7" w:rsidR="00C94838" w:rsidRPr="00480572" w:rsidRDefault="00C94838" w:rsidP="006D5C17">
            <w:pPr>
              <w:jc w:val="both"/>
              <w:rPr>
                <w:rFonts w:ascii="Times New Roman" w:hAnsi="Times New Roman"/>
                <w:sz w:val="22"/>
                <w:szCs w:val="22"/>
              </w:rPr>
            </w:pPr>
            <w:r w:rsidRPr="00480572">
              <w:rPr>
                <w:rFonts w:ascii="Times New Roman" w:hAnsi="Times New Roman"/>
                <w:sz w:val="22"/>
                <w:szCs w:val="22"/>
              </w:rPr>
              <w:t>- Phương án 4: sử dụng các họng nước chữa cháy lưu lượng nhỏ kết hợp với các họng nước chữa cháy lưu lượng trung bình. Phương án này được phép áp dụng với nhà ở, công trình công cộng.</w:t>
            </w:r>
          </w:p>
          <w:p w14:paraId="2B6CE721" w14:textId="77777777" w:rsidR="00C94838" w:rsidRPr="00480572" w:rsidRDefault="00C94838" w:rsidP="006D5C17">
            <w:pPr>
              <w:jc w:val="both"/>
              <w:rPr>
                <w:rFonts w:ascii="Times New Roman" w:hAnsi="Times New Roman"/>
                <w:sz w:val="22"/>
                <w:szCs w:val="22"/>
              </w:rPr>
            </w:pPr>
            <w:r w:rsidRPr="00480572">
              <w:rPr>
                <w:rFonts w:ascii="Times New Roman" w:hAnsi="Times New Roman"/>
                <w:sz w:val="22"/>
                <w:szCs w:val="22"/>
              </w:rPr>
              <w:t>CHÚ THÍCH: Trong một công trình cho phép kết hợp nhiều phương án trang bị họng nước chữa cháy khác nhau.</w:t>
            </w:r>
          </w:p>
          <w:p w14:paraId="77CDD8D9" w14:textId="77777777" w:rsidR="00C94838" w:rsidRPr="00480572" w:rsidRDefault="00C94838" w:rsidP="002446C2">
            <w:pPr>
              <w:jc w:val="both"/>
              <w:rPr>
                <w:rFonts w:ascii="Times New Roman" w:hAnsi="Times New Roman"/>
                <w:sz w:val="22"/>
                <w:szCs w:val="22"/>
              </w:rPr>
            </w:pPr>
            <w:r w:rsidRPr="00480572">
              <w:rPr>
                <w:rFonts w:ascii="Times New Roman" w:hAnsi="Times New Roman"/>
                <w:sz w:val="22"/>
                <w:szCs w:val="22"/>
              </w:rPr>
              <w:t>Căn cứ vào lưu lượng cấp nước, các họng nước chữa cháy được phân loại thành:</w:t>
            </w:r>
          </w:p>
          <w:p w14:paraId="2F04E402" w14:textId="45C0EEFA" w:rsidR="00C94838" w:rsidRPr="00480572" w:rsidRDefault="00C94838" w:rsidP="002446C2">
            <w:pPr>
              <w:jc w:val="both"/>
              <w:rPr>
                <w:rFonts w:ascii="Times New Roman" w:hAnsi="Times New Roman"/>
                <w:sz w:val="22"/>
                <w:szCs w:val="22"/>
              </w:rPr>
            </w:pPr>
            <w:r w:rsidRPr="00480572">
              <w:rPr>
                <w:rFonts w:ascii="Times New Roman" w:hAnsi="Times New Roman"/>
                <w:sz w:val="22"/>
                <w:szCs w:val="22"/>
              </w:rPr>
              <w:lastRenderedPageBreak/>
              <w:t xml:space="preserve">- Lưu lượng thấp (từ 0,2 L/s đến 1,5 L/s). Thiết bị cho họng nước chữa cháy lưu lượng thấp có đường kính là DN 5, DN 10, DN 15, DN 20, DN 25, DN 40; </w:t>
            </w:r>
          </w:p>
          <w:p w14:paraId="69ABFF35" w14:textId="20FFFC85" w:rsidR="00C94838" w:rsidRPr="00480572" w:rsidRDefault="00C94838" w:rsidP="002446C2">
            <w:pPr>
              <w:jc w:val="both"/>
              <w:rPr>
                <w:rFonts w:ascii="Times New Roman" w:hAnsi="Times New Roman"/>
                <w:sz w:val="22"/>
                <w:szCs w:val="22"/>
              </w:rPr>
            </w:pPr>
            <w:r w:rsidRPr="00480572">
              <w:rPr>
                <w:rFonts w:ascii="Times New Roman" w:hAnsi="Times New Roman"/>
                <w:sz w:val="22"/>
                <w:szCs w:val="22"/>
              </w:rPr>
              <w:t>- Lưu lượng trung bình (lớn hơn 1,5 L/s).</w:t>
            </w:r>
          </w:p>
          <w:p w14:paraId="1E6600FF" w14:textId="066A9655" w:rsidR="00C94838" w:rsidRPr="00480572" w:rsidRDefault="00C94838" w:rsidP="002446C2">
            <w:pPr>
              <w:jc w:val="both"/>
              <w:rPr>
                <w:rFonts w:ascii="Times New Roman" w:hAnsi="Times New Roman"/>
                <w:sz w:val="22"/>
                <w:szCs w:val="22"/>
              </w:rPr>
            </w:pPr>
            <w:r w:rsidRPr="00480572">
              <w:rPr>
                <w:rFonts w:ascii="Times New Roman" w:hAnsi="Times New Roman"/>
                <w:sz w:val="22"/>
                <w:szCs w:val="22"/>
              </w:rPr>
              <w:t>Trường hợp sử dụng các họng nước lưu lượng thấp thì phải bảo đảm tổng lưu lượng cấp nước và chiều cao tia nước đặc xác định theo Bảng 11, 12, 13.</w:t>
            </w:r>
          </w:p>
        </w:tc>
        <w:tc>
          <w:tcPr>
            <w:tcW w:w="1544" w:type="dxa"/>
          </w:tcPr>
          <w:p w14:paraId="4A41029D" w14:textId="0F29797B" w:rsidR="00C94838" w:rsidRPr="00480572" w:rsidRDefault="00C94838">
            <w:pPr>
              <w:jc w:val="both"/>
              <w:rPr>
                <w:rFonts w:ascii="Times New Roman" w:hAnsi="Times New Roman"/>
                <w:sz w:val="22"/>
                <w:szCs w:val="22"/>
              </w:rPr>
            </w:pPr>
            <w:r w:rsidRPr="00480572">
              <w:rPr>
                <w:rFonts w:ascii="Times New Roman" w:hAnsi="Times New Roman"/>
                <w:sz w:val="22"/>
                <w:szCs w:val="22"/>
              </w:rPr>
              <w:lastRenderedPageBreak/>
              <w:t>Điều 5.2.1, 5.2.18 QCVN 06:2022/BXD</w:t>
            </w:r>
          </w:p>
        </w:tc>
        <w:tc>
          <w:tcPr>
            <w:tcW w:w="1039" w:type="dxa"/>
          </w:tcPr>
          <w:p w14:paraId="3B0E21EB" w14:textId="77777777" w:rsidR="00C94838" w:rsidRPr="00480572" w:rsidRDefault="00C94838">
            <w:pPr>
              <w:jc w:val="center"/>
              <w:rPr>
                <w:rFonts w:ascii="Times New Roman" w:hAnsi="Times New Roman"/>
                <w:sz w:val="22"/>
                <w:szCs w:val="22"/>
              </w:rPr>
            </w:pPr>
          </w:p>
        </w:tc>
      </w:tr>
      <w:tr w:rsidR="00480572" w:rsidRPr="00480572" w14:paraId="6747ECD3" w14:textId="77777777" w:rsidTr="00C94838">
        <w:trPr>
          <w:trHeight w:val="321"/>
        </w:trPr>
        <w:tc>
          <w:tcPr>
            <w:tcW w:w="492" w:type="dxa"/>
          </w:tcPr>
          <w:p w14:paraId="1794438E" w14:textId="77777777" w:rsidR="00C94838" w:rsidRPr="00480572" w:rsidRDefault="00C94838">
            <w:pPr>
              <w:jc w:val="center"/>
              <w:rPr>
                <w:rFonts w:ascii="Times New Roman" w:hAnsi="Times New Roman"/>
                <w:b/>
                <w:sz w:val="22"/>
                <w:szCs w:val="22"/>
              </w:rPr>
            </w:pPr>
          </w:p>
        </w:tc>
        <w:tc>
          <w:tcPr>
            <w:tcW w:w="1507" w:type="dxa"/>
          </w:tcPr>
          <w:p w14:paraId="2DF064F2" w14:textId="77777777" w:rsidR="00C94838" w:rsidRPr="00480572" w:rsidRDefault="00C94838">
            <w:pPr>
              <w:pBdr>
                <w:top w:val="nil"/>
                <w:left w:val="nil"/>
                <w:bottom w:val="nil"/>
                <w:right w:val="nil"/>
                <w:between w:val="nil"/>
              </w:pBdr>
              <w:tabs>
                <w:tab w:val="center" w:pos="4320"/>
                <w:tab w:val="right" w:pos="8640"/>
              </w:tabs>
              <w:jc w:val="center"/>
              <w:rPr>
                <w:rFonts w:ascii="Times New Roman" w:hAnsi="Times New Roman"/>
                <w:b/>
                <w:sz w:val="22"/>
                <w:szCs w:val="22"/>
              </w:rPr>
            </w:pPr>
          </w:p>
        </w:tc>
        <w:tc>
          <w:tcPr>
            <w:tcW w:w="2821" w:type="dxa"/>
          </w:tcPr>
          <w:p w14:paraId="7A5D60E4" w14:textId="77777777" w:rsidR="00C94838" w:rsidRPr="00480572" w:rsidRDefault="00C94838">
            <w:pPr>
              <w:rPr>
                <w:rFonts w:ascii="Times New Roman" w:hAnsi="Times New Roman"/>
                <w:sz w:val="22"/>
                <w:szCs w:val="22"/>
              </w:rPr>
            </w:pPr>
          </w:p>
        </w:tc>
        <w:tc>
          <w:tcPr>
            <w:tcW w:w="7791" w:type="dxa"/>
          </w:tcPr>
          <w:p w14:paraId="1E4A4916" w14:textId="77777777" w:rsidR="00C94838" w:rsidRPr="00480572" w:rsidRDefault="00C94838">
            <w:pPr>
              <w:jc w:val="both"/>
              <w:rPr>
                <w:rFonts w:ascii="Times New Roman" w:hAnsi="Times New Roman"/>
                <w:sz w:val="22"/>
                <w:szCs w:val="22"/>
              </w:rPr>
            </w:pPr>
          </w:p>
        </w:tc>
        <w:tc>
          <w:tcPr>
            <w:tcW w:w="1544" w:type="dxa"/>
          </w:tcPr>
          <w:p w14:paraId="22E29EB2" w14:textId="77777777" w:rsidR="00C94838" w:rsidRPr="00480572" w:rsidRDefault="00C94838">
            <w:pPr>
              <w:jc w:val="both"/>
              <w:rPr>
                <w:rFonts w:ascii="Times New Roman" w:hAnsi="Times New Roman"/>
                <w:sz w:val="22"/>
                <w:szCs w:val="22"/>
              </w:rPr>
            </w:pPr>
          </w:p>
        </w:tc>
        <w:tc>
          <w:tcPr>
            <w:tcW w:w="1039" w:type="dxa"/>
          </w:tcPr>
          <w:p w14:paraId="6AEED400" w14:textId="77777777" w:rsidR="00C94838" w:rsidRPr="00480572" w:rsidRDefault="00C94838">
            <w:pPr>
              <w:jc w:val="center"/>
              <w:rPr>
                <w:rFonts w:ascii="Times New Roman" w:hAnsi="Times New Roman"/>
                <w:sz w:val="22"/>
                <w:szCs w:val="22"/>
              </w:rPr>
            </w:pPr>
          </w:p>
        </w:tc>
      </w:tr>
      <w:tr w:rsidR="00480572" w:rsidRPr="00480572" w14:paraId="1312610E" w14:textId="77777777" w:rsidTr="00C94838">
        <w:trPr>
          <w:trHeight w:val="321"/>
        </w:trPr>
        <w:tc>
          <w:tcPr>
            <w:tcW w:w="492" w:type="dxa"/>
          </w:tcPr>
          <w:p w14:paraId="13126107" w14:textId="60C677E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3</w:t>
            </w:r>
          </w:p>
        </w:tc>
        <w:tc>
          <w:tcPr>
            <w:tcW w:w="1507" w:type="dxa"/>
          </w:tcPr>
          <w:p w14:paraId="13126108"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b/>
                <w:sz w:val="22"/>
                <w:szCs w:val="22"/>
              </w:rPr>
              <w:t>Số tia phun chữa cháy và lưu lượng nước tối thiểu</w:t>
            </w:r>
          </w:p>
        </w:tc>
        <w:tc>
          <w:tcPr>
            <w:tcW w:w="2821" w:type="dxa"/>
          </w:tcPr>
          <w:p w14:paraId="13126109" w14:textId="77777777" w:rsidR="00C94838" w:rsidRPr="00480572" w:rsidRDefault="00C94838">
            <w:pPr>
              <w:rPr>
                <w:rFonts w:ascii="Times New Roman" w:hAnsi="Times New Roman"/>
                <w:sz w:val="22"/>
                <w:szCs w:val="22"/>
              </w:rPr>
            </w:pPr>
          </w:p>
        </w:tc>
        <w:tc>
          <w:tcPr>
            <w:tcW w:w="7791" w:type="dxa"/>
          </w:tcPr>
          <w:p w14:paraId="1312610B" w14:textId="77777777" w:rsidR="00C94838" w:rsidRPr="00480572" w:rsidRDefault="00C94838">
            <w:pPr>
              <w:jc w:val="both"/>
              <w:rPr>
                <w:rFonts w:ascii="Times New Roman" w:hAnsi="Times New Roman"/>
                <w:sz w:val="22"/>
                <w:szCs w:val="22"/>
              </w:rPr>
            </w:pPr>
          </w:p>
        </w:tc>
        <w:tc>
          <w:tcPr>
            <w:tcW w:w="1544" w:type="dxa"/>
          </w:tcPr>
          <w:p w14:paraId="1312610C" w14:textId="77777777" w:rsidR="00C94838" w:rsidRPr="00480572" w:rsidRDefault="00C94838">
            <w:pPr>
              <w:jc w:val="both"/>
              <w:rPr>
                <w:rFonts w:ascii="Times New Roman" w:hAnsi="Times New Roman"/>
                <w:sz w:val="22"/>
                <w:szCs w:val="22"/>
              </w:rPr>
            </w:pPr>
          </w:p>
        </w:tc>
        <w:tc>
          <w:tcPr>
            <w:tcW w:w="1039" w:type="dxa"/>
          </w:tcPr>
          <w:p w14:paraId="1312610D" w14:textId="77777777" w:rsidR="00C94838" w:rsidRPr="00480572" w:rsidRDefault="00C94838">
            <w:pPr>
              <w:jc w:val="center"/>
              <w:rPr>
                <w:rFonts w:ascii="Times New Roman" w:hAnsi="Times New Roman"/>
                <w:sz w:val="22"/>
                <w:szCs w:val="22"/>
              </w:rPr>
            </w:pPr>
          </w:p>
        </w:tc>
      </w:tr>
      <w:tr w:rsidR="00480572" w:rsidRPr="00480572" w14:paraId="13126176" w14:textId="77777777" w:rsidTr="00C94838">
        <w:trPr>
          <w:trHeight w:val="321"/>
        </w:trPr>
        <w:tc>
          <w:tcPr>
            <w:tcW w:w="492" w:type="dxa"/>
          </w:tcPr>
          <w:p w14:paraId="1312610F" w14:textId="77777777" w:rsidR="00C94838" w:rsidRPr="00480572" w:rsidRDefault="00C94838">
            <w:pPr>
              <w:jc w:val="center"/>
              <w:rPr>
                <w:rFonts w:ascii="Times New Roman" w:hAnsi="Times New Roman"/>
                <w:b/>
                <w:sz w:val="22"/>
                <w:szCs w:val="22"/>
              </w:rPr>
            </w:pPr>
          </w:p>
        </w:tc>
        <w:tc>
          <w:tcPr>
            <w:tcW w:w="1507" w:type="dxa"/>
          </w:tcPr>
          <w:p w14:paraId="13126110"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b/>
                <w:sz w:val="22"/>
                <w:szCs w:val="22"/>
              </w:rPr>
              <w:t>Công trình dân dụng</w:t>
            </w:r>
          </w:p>
        </w:tc>
        <w:tc>
          <w:tcPr>
            <w:tcW w:w="2821" w:type="dxa"/>
          </w:tcPr>
          <w:p w14:paraId="13126111" w14:textId="77777777" w:rsidR="00C94838" w:rsidRPr="00480572" w:rsidRDefault="00C94838">
            <w:pPr>
              <w:rPr>
                <w:rFonts w:ascii="Times New Roman" w:hAnsi="Times New Roman"/>
                <w:sz w:val="22"/>
                <w:szCs w:val="22"/>
              </w:rPr>
            </w:pPr>
          </w:p>
        </w:tc>
        <w:tc>
          <w:tcPr>
            <w:tcW w:w="7791" w:type="dxa"/>
          </w:tcPr>
          <w:p w14:paraId="65174CCC" w14:textId="77777777" w:rsidR="00C94838" w:rsidRPr="00480572" w:rsidRDefault="00C94838" w:rsidP="00E657C1">
            <w:pPr>
              <w:pStyle w:val="Caption"/>
              <w:rPr>
                <w:rFonts w:ascii="Times New Roman" w:hAnsi="Times New Roman"/>
                <w:sz w:val="22"/>
                <w:szCs w:val="22"/>
              </w:rPr>
            </w:pPr>
            <w:bookmarkStart w:id="1" w:name="_Ref71811163"/>
            <w:r w:rsidRPr="00480572">
              <w:rPr>
                <w:rFonts w:ascii="Times New Roman" w:hAnsi="Times New Roman"/>
                <w:sz w:val="22"/>
                <w:szCs w:val="22"/>
              </w:rPr>
              <w:t xml:space="preserve">Bảng </w:t>
            </w:r>
            <w:bookmarkEnd w:id="1"/>
            <w:r w:rsidRPr="00480572">
              <w:rPr>
                <w:rFonts w:ascii="Times New Roman" w:hAnsi="Times New Roman"/>
                <w:sz w:val="22"/>
                <w:szCs w:val="22"/>
              </w:rPr>
              <w:t>11 – Số tia phun chữa cháy và lưu lượng nước tối thiểu</w:t>
            </w:r>
            <w:r w:rsidRPr="00480572">
              <w:rPr>
                <w:rFonts w:ascii="Times New Roman" w:hAnsi="Times New Roman"/>
                <w:sz w:val="22"/>
                <w:szCs w:val="22"/>
              </w:rPr>
              <w:br w:type="textWrapping" w:clear="all"/>
              <w:t xml:space="preserve">đối với hệ thống họng nước chữa cháy trong nhà </w:t>
            </w:r>
          </w:p>
          <w:tbl>
            <w:tblPr>
              <w:tblStyle w:val="TableGrid"/>
              <w:tblW w:w="6804" w:type="dxa"/>
              <w:tblInd w:w="108" w:type="dxa"/>
              <w:tblLayout w:type="fixed"/>
              <w:tblLook w:val="04A0" w:firstRow="1" w:lastRow="0" w:firstColumn="1" w:lastColumn="0" w:noHBand="0" w:noVBand="1"/>
            </w:tblPr>
            <w:tblGrid>
              <w:gridCol w:w="3542"/>
              <w:gridCol w:w="1290"/>
              <w:gridCol w:w="1972"/>
            </w:tblGrid>
            <w:tr w:rsidR="00480572" w:rsidRPr="00480572" w14:paraId="066E81E5" w14:textId="77777777" w:rsidTr="00E657C1">
              <w:tc>
                <w:tcPr>
                  <w:tcW w:w="5274" w:type="dxa"/>
                  <w:tcBorders>
                    <w:bottom w:val="single" w:sz="4" w:space="0" w:color="auto"/>
                  </w:tcBorders>
                </w:tcPr>
                <w:p w14:paraId="49EA1C1B" w14:textId="77777777" w:rsidR="00C94838" w:rsidRPr="00480572" w:rsidRDefault="00C94838" w:rsidP="00E657C1">
                  <w:pPr>
                    <w:pStyle w:val="TBColumnHead"/>
                    <w:rPr>
                      <w:rFonts w:ascii="Times New Roman" w:hAnsi="Times New Roman" w:cs="Times New Roman"/>
                      <w:szCs w:val="22"/>
                    </w:rPr>
                  </w:pPr>
                  <w:r w:rsidRPr="00480572">
                    <w:rPr>
                      <w:rFonts w:ascii="Times New Roman" w:hAnsi="Times New Roman" w:cs="Times New Roman"/>
                      <w:szCs w:val="22"/>
                    </w:rPr>
                    <w:t>Nhà ở và công trình công cộng</w:t>
                  </w:r>
                </w:p>
              </w:tc>
              <w:tc>
                <w:tcPr>
                  <w:tcW w:w="1843" w:type="dxa"/>
                  <w:tcBorders>
                    <w:bottom w:val="single" w:sz="4" w:space="0" w:color="auto"/>
                  </w:tcBorders>
                </w:tcPr>
                <w:p w14:paraId="35450429" w14:textId="77777777" w:rsidR="00C94838" w:rsidRPr="00480572" w:rsidRDefault="00C94838" w:rsidP="00E657C1">
                  <w:pPr>
                    <w:pStyle w:val="TBColumnHead"/>
                    <w:rPr>
                      <w:rFonts w:ascii="Times New Roman" w:hAnsi="Times New Roman" w:cs="Times New Roman"/>
                      <w:szCs w:val="22"/>
                    </w:rPr>
                  </w:pPr>
                  <w:r w:rsidRPr="00480572">
                    <w:rPr>
                      <w:rFonts w:ascii="Times New Roman" w:hAnsi="Times New Roman" w:cs="Times New Roman"/>
                      <w:szCs w:val="22"/>
                    </w:rPr>
                    <w:t>Số tia phun chữa cháy trên 1 tầng nhà</w:t>
                  </w:r>
                </w:p>
              </w:tc>
              <w:tc>
                <w:tcPr>
                  <w:tcW w:w="2881" w:type="dxa"/>
                  <w:tcBorders>
                    <w:bottom w:val="single" w:sz="4" w:space="0" w:color="auto"/>
                  </w:tcBorders>
                </w:tcPr>
                <w:p w14:paraId="33BD7642" w14:textId="77777777" w:rsidR="00C94838" w:rsidRPr="00480572" w:rsidRDefault="00C94838" w:rsidP="00E657C1">
                  <w:pPr>
                    <w:pStyle w:val="TBColumnHead"/>
                    <w:rPr>
                      <w:rFonts w:ascii="Times New Roman" w:hAnsi="Times New Roman" w:cs="Times New Roman"/>
                      <w:szCs w:val="22"/>
                    </w:rPr>
                  </w:pPr>
                  <w:r w:rsidRPr="00480572">
                    <w:rPr>
                      <w:rFonts w:ascii="Times New Roman" w:hAnsi="Times New Roman" w:cs="Times New Roman"/>
                      <w:szCs w:val="22"/>
                    </w:rPr>
                    <w:t xml:space="preserve">Lưu lượng tối thiểu cho chữa cháy trong nhà, </w:t>
                  </w:r>
                  <w:r w:rsidRPr="00480572">
                    <w:rPr>
                      <w:rFonts w:ascii="Times New Roman" w:hAnsi="Times New Roman" w:cs="Times New Roman"/>
                      <w:b w:val="0"/>
                      <w:szCs w:val="22"/>
                    </w:rPr>
                    <w:t>L/s</w:t>
                  </w:r>
                  <w:r w:rsidRPr="00480572">
                    <w:rPr>
                      <w:rFonts w:ascii="Times New Roman" w:hAnsi="Times New Roman" w:cs="Times New Roman"/>
                      <w:szCs w:val="22"/>
                    </w:rPr>
                    <w:t>, đối với một tia phun</w:t>
                  </w:r>
                </w:p>
              </w:tc>
            </w:tr>
            <w:tr w:rsidR="00480572" w:rsidRPr="00480572" w14:paraId="668F85A7" w14:textId="77777777" w:rsidTr="00E657C1">
              <w:tc>
                <w:tcPr>
                  <w:tcW w:w="5274" w:type="dxa"/>
                  <w:tcBorders>
                    <w:bottom w:val="single" w:sz="4" w:space="0" w:color="auto"/>
                  </w:tcBorders>
                </w:tcPr>
                <w:p w14:paraId="5879DF58" w14:textId="77777777" w:rsidR="00C94838" w:rsidRPr="00480572" w:rsidRDefault="00C94838" w:rsidP="00E657C1">
                  <w:pPr>
                    <w:pStyle w:val="TBColumnHead"/>
                    <w:rPr>
                      <w:rFonts w:ascii="Times New Roman" w:hAnsi="Times New Roman" w:cs="Times New Roman"/>
                      <w:szCs w:val="22"/>
                      <w:lang w:val="en-US"/>
                    </w:rPr>
                  </w:pPr>
                  <w:r w:rsidRPr="00480572">
                    <w:rPr>
                      <w:rFonts w:ascii="Times New Roman" w:hAnsi="Times New Roman" w:cs="Times New Roman"/>
                      <w:szCs w:val="22"/>
                      <w:lang w:val="en-US"/>
                    </w:rPr>
                    <w:t>(1)</w:t>
                  </w:r>
                </w:p>
              </w:tc>
              <w:tc>
                <w:tcPr>
                  <w:tcW w:w="1843" w:type="dxa"/>
                  <w:tcBorders>
                    <w:bottom w:val="single" w:sz="4" w:space="0" w:color="auto"/>
                  </w:tcBorders>
                </w:tcPr>
                <w:p w14:paraId="567A12CD" w14:textId="77777777" w:rsidR="00C94838" w:rsidRPr="00480572" w:rsidRDefault="00C94838" w:rsidP="00E657C1">
                  <w:pPr>
                    <w:pStyle w:val="TBColumnHead"/>
                    <w:rPr>
                      <w:rFonts w:ascii="Times New Roman" w:hAnsi="Times New Roman" w:cs="Times New Roman"/>
                      <w:szCs w:val="22"/>
                    </w:rPr>
                  </w:pPr>
                  <w:r w:rsidRPr="00480572">
                    <w:rPr>
                      <w:rFonts w:ascii="Times New Roman" w:hAnsi="Times New Roman" w:cs="Times New Roman"/>
                      <w:szCs w:val="22"/>
                      <w:lang w:val="en-US"/>
                    </w:rPr>
                    <w:t>(2)</w:t>
                  </w:r>
                </w:p>
              </w:tc>
              <w:tc>
                <w:tcPr>
                  <w:tcW w:w="2881" w:type="dxa"/>
                  <w:tcBorders>
                    <w:bottom w:val="single" w:sz="4" w:space="0" w:color="auto"/>
                  </w:tcBorders>
                </w:tcPr>
                <w:p w14:paraId="24302887" w14:textId="77777777" w:rsidR="00C94838" w:rsidRPr="00480572" w:rsidRDefault="00C94838" w:rsidP="00E657C1">
                  <w:pPr>
                    <w:pStyle w:val="TBColumnHead"/>
                    <w:rPr>
                      <w:rFonts w:ascii="Times New Roman" w:hAnsi="Times New Roman" w:cs="Times New Roman"/>
                      <w:szCs w:val="22"/>
                    </w:rPr>
                  </w:pPr>
                  <w:r w:rsidRPr="00480572">
                    <w:rPr>
                      <w:rFonts w:ascii="Times New Roman" w:hAnsi="Times New Roman" w:cs="Times New Roman"/>
                      <w:szCs w:val="22"/>
                      <w:lang w:val="en-US"/>
                    </w:rPr>
                    <w:t>(3)</w:t>
                  </w:r>
                </w:p>
              </w:tc>
            </w:tr>
            <w:tr w:rsidR="00480572" w:rsidRPr="00480572" w14:paraId="5A2D84D1" w14:textId="77777777" w:rsidTr="00E657C1">
              <w:tc>
                <w:tcPr>
                  <w:tcW w:w="5274" w:type="dxa"/>
                  <w:tcBorders>
                    <w:right w:val="nil"/>
                  </w:tcBorders>
                </w:tcPr>
                <w:p w14:paraId="2B0743DE" w14:textId="77777777" w:rsidR="00C94838" w:rsidRPr="00480572" w:rsidRDefault="00C94838" w:rsidP="00E657C1">
                  <w:pPr>
                    <w:pStyle w:val="TBColumnJtfd"/>
                    <w:rPr>
                      <w:rStyle w:val="InDam"/>
                      <w:rFonts w:ascii="Times New Roman" w:hAnsi="Times New Roman"/>
                      <w:b w:val="0"/>
                      <w:szCs w:val="22"/>
                      <w:lang w:val="en-US"/>
                    </w:rPr>
                  </w:pPr>
                  <w:r w:rsidRPr="00480572">
                    <w:rPr>
                      <w:rStyle w:val="InDam"/>
                      <w:rFonts w:ascii="Times New Roman" w:hAnsi="Times New Roman"/>
                      <w:szCs w:val="22"/>
                      <w:lang w:val="en-GB"/>
                    </w:rPr>
                    <w:t xml:space="preserve">1. </w:t>
                  </w:r>
                  <w:r w:rsidRPr="00480572">
                    <w:rPr>
                      <w:rStyle w:val="InDam"/>
                      <w:rFonts w:ascii="Times New Roman" w:hAnsi="Times New Roman"/>
                      <w:szCs w:val="22"/>
                    </w:rPr>
                    <w:t>Nhà ở</w:t>
                  </w:r>
                  <w:r w:rsidRPr="00480572">
                    <w:rPr>
                      <w:rStyle w:val="InDam"/>
                      <w:rFonts w:ascii="Times New Roman" w:hAnsi="Times New Roman"/>
                      <w:szCs w:val="22"/>
                      <w:lang w:val="en-US"/>
                    </w:rPr>
                    <w:t>, nhà chung cư</w:t>
                  </w:r>
                </w:p>
              </w:tc>
              <w:tc>
                <w:tcPr>
                  <w:tcW w:w="1843" w:type="dxa"/>
                  <w:tcBorders>
                    <w:left w:val="nil"/>
                    <w:right w:val="nil"/>
                  </w:tcBorders>
                </w:tcPr>
                <w:p w14:paraId="50C35A36" w14:textId="77777777" w:rsidR="00C94838" w:rsidRPr="00480572" w:rsidRDefault="00C94838" w:rsidP="00E657C1">
                  <w:pPr>
                    <w:rPr>
                      <w:rFonts w:ascii="Times New Roman" w:hAnsi="Times New Roman"/>
                      <w:sz w:val="22"/>
                    </w:rPr>
                  </w:pPr>
                </w:p>
              </w:tc>
              <w:tc>
                <w:tcPr>
                  <w:tcW w:w="2881" w:type="dxa"/>
                  <w:tcBorders>
                    <w:left w:val="nil"/>
                  </w:tcBorders>
                </w:tcPr>
                <w:p w14:paraId="7168BD27" w14:textId="77777777" w:rsidR="00C94838" w:rsidRPr="00480572" w:rsidRDefault="00C94838" w:rsidP="00E657C1">
                  <w:pPr>
                    <w:rPr>
                      <w:rFonts w:ascii="Times New Roman" w:hAnsi="Times New Roman"/>
                      <w:sz w:val="22"/>
                    </w:rPr>
                  </w:pPr>
                </w:p>
              </w:tc>
            </w:tr>
            <w:tr w:rsidR="00480572" w:rsidRPr="00480572" w14:paraId="061B2983" w14:textId="77777777" w:rsidTr="00E657C1">
              <w:tc>
                <w:tcPr>
                  <w:tcW w:w="5274" w:type="dxa"/>
                </w:tcPr>
                <w:p w14:paraId="1F4D2550" w14:textId="77777777" w:rsidR="00C94838" w:rsidRPr="00480572" w:rsidRDefault="00C94838" w:rsidP="00E657C1">
                  <w:pPr>
                    <w:pStyle w:val="TBColumnJtfd"/>
                    <w:rPr>
                      <w:rFonts w:ascii="Times New Roman" w:hAnsi="Times New Roman" w:cs="Times New Roman"/>
                      <w:szCs w:val="22"/>
                      <w:lang w:val="en-US"/>
                    </w:rPr>
                  </w:pPr>
                  <w:r w:rsidRPr="00480572">
                    <w:rPr>
                      <w:rFonts w:ascii="Times New Roman" w:hAnsi="Times New Roman" w:cs="Times New Roman"/>
                      <w:szCs w:val="22"/>
                      <w:lang w:val="en-US"/>
                    </w:rPr>
                    <w:t xml:space="preserve">≤ </w:t>
                  </w:r>
                  <w:r w:rsidRPr="00480572">
                    <w:rPr>
                      <w:rFonts w:ascii="Times New Roman" w:hAnsi="Times New Roman" w:cs="Times New Roman"/>
                      <w:szCs w:val="22"/>
                    </w:rPr>
                    <w:t>16 tầng</w:t>
                  </w:r>
                  <w:r w:rsidRPr="00480572">
                    <w:rPr>
                      <w:rFonts w:ascii="Times New Roman" w:hAnsi="Times New Roman" w:cs="Times New Roman"/>
                      <w:szCs w:val="22"/>
                      <w:lang w:val="en-US"/>
                    </w:rPr>
                    <w:t>,</w:t>
                  </w:r>
                  <w:r w:rsidRPr="00480572">
                    <w:rPr>
                      <w:rFonts w:ascii="Times New Roman" w:hAnsi="Times New Roman" w:cs="Times New Roman"/>
                      <w:szCs w:val="22"/>
                    </w:rPr>
                    <w:t xml:space="preserve"> </w:t>
                  </w:r>
                  <w:r w:rsidRPr="00480572">
                    <w:rPr>
                      <w:rFonts w:ascii="Times New Roman" w:hAnsi="Times New Roman" w:cs="Times New Roman"/>
                      <w:szCs w:val="22"/>
                      <w:lang w:val="en-US"/>
                    </w:rPr>
                    <w:t>k</w:t>
                  </w:r>
                  <w:r w:rsidRPr="00480572">
                    <w:rPr>
                      <w:rFonts w:ascii="Times New Roman" w:hAnsi="Times New Roman" w:cs="Times New Roman"/>
                      <w:szCs w:val="22"/>
                    </w:rPr>
                    <w:t xml:space="preserve">hi hành lang chung dài </w:t>
                  </w:r>
                  <w:r w:rsidRPr="00480572">
                    <w:rPr>
                      <w:rFonts w:ascii="Times New Roman" w:hAnsi="Times New Roman" w:cs="Times New Roman"/>
                      <w:szCs w:val="22"/>
                      <w:lang w:val="en-US"/>
                    </w:rPr>
                    <w:t>≤</w:t>
                  </w:r>
                  <w:r w:rsidRPr="00480572">
                    <w:rPr>
                      <w:rFonts w:ascii="Times New Roman" w:hAnsi="Times New Roman" w:cs="Times New Roman"/>
                      <w:szCs w:val="22"/>
                    </w:rPr>
                    <w:t xml:space="preserve"> 10</w:t>
                  </w:r>
                  <w:r w:rsidRPr="00480572">
                    <w:rPr>
                      <w:rFonts w:ascii="Times New Roman" w:hAnsi="Times New Roman" w:cs="Times New Roman"/>
                      <w:szCs w:val="22"/>
                      <w:lang w:val="en-US"/>
                    </w:rPr>
                    <w:t xml:space="preserve"> </w:t>
                  </w:r>
                  <w:r w:rsidRPr="00480572">
                    <w:rPr>
                      <w:rFonts w:ascii="Times New Roman" w:hAnsi="Times New Roman" w:cs="Times New Roman"/>
                      <w:szCs w:val="22"/>
                    </w:rPr>
                    <w:t>m</w:t>
                  </w:r>
                </w:p>
              </w:tc>
              <w:tc>
                <w:tcPr>
                  <w:tcW w:w="1843" w:type="dxa"/>
                </w:tcPr>
                <w:p w14:paraId="6D9D2A4D" w14:textId="77777777" w:rsidR="00C94838" w:rsidRPr="00480572" w:rsidRDefault="00C94838" w:rsidP="00E657C1">
                  <w:pPr>
                    <w:pStyle w:val="TBColumncenter"/>
                  </w:pPr>
                  <w:r w:rsidRPr="00480572">
                    <w:t>1</w:t>
                  </w:r>
                </w:p>
              </w:tc>
              <w:tc>
                <w:tcPr>
                  <w:tcW w:w="2881" w:type="dxa"/>
                </w:tcPr>
                <w:p w14:paraId="416CCDAC" w14:textId="77777777" w:rsidR="00C94838" w:rsidRPr="00480572" w:rsidRDefault="00C94838" w:rsidP="00E657C1">
                  <w:pPr>
                    <w:pStyle w:val="TBColumncenter"/>
                  </w:pPr>
                  <w:r w:rsidRPr="00480572">
                    <w:t>2,5</w:t>
                  </w:r>
                </w:p>
              </w:tc>
            </w:tr>
            <w:tr w:rsidR="00480572" w:rsidRPr="00480572" w14:paraId="373A182A" w14:textId="77777777" w:rsidTr="00E657C1">
              <w:tc>
                <w:tcPr>
                  <w:tcW w:w="5274" w:type="dxa"/>
                </w:tcPr>
                <w:p w14:paraId="5B143AE3" w14:textId="77777777" w:rsidR="00C94838" w:rsidRPr="00480572" w:rsidRDefault="00C94838" w:rsidP="00E657C1">
                  <w:pPr>
                    <w:pStyle w:val="TBColumnJtfd"/>
                    <w:rPr>
                      <w:rFonts w:ascii="Times New Roman" w:hAnsi="Times New Roman" w:cs="Times New Roman"/>
                      <w:szCs w:val="22"/>
                    </w:rPr>
                  </w:pPr>
                  <w:r w:rsidRPr="00480572">
                    <w:rPr>
                      <w:rFonts w:ascii="Times New Roman" w:hAnsi="Times New Roman" w:cs="Times New Roman"/>
                      <w:szCs w:val="22"/>
                      <w:lang w:val="en-US"/>
                    </w:rPr>
                    <w:t xml:space="preserve">≤ </w:t>
                  </w:r>
                  <w:r w:rsidRPr="00480572">
                    <w:rPr>
                      <w:rFonts w:ascii="Times New Roman" w:hAnsi="Times New Roman" w:cs="Times New Roman"/>
                      <w:szCs w:val="22"/>
                    </w:rPr>
                    <w:t>16 tầng</w:t>
                  </w:r>
                  <w:r w:rsidRPr="00480572">
                    <w:rPr>
                      <w:rFonts w:ascii="Times New Roman" w:hAnsi="Times New Roman" w:cs="Times New Roman"/>
                      <w:szCs w:val="22"/>
                      <w:lang w:val="en-US"/>
                    </w:rPr>
                    <w:t>,</w:t>
                  </w:r>
                  <w:r w:rsidRPr="00480572">
                    <w:rPr>
                      <w:rFonts w:ascii="Times New Roman" w:hAnsi="Times New Roman" w:cs="Times New Roman"/>
                      <w:szCs w:val="22"/>
                    </w:rPr>
                    <w:t xml:space="preserve"> </w:t>
                  </w:r>
                  <w:r w:rsidRPr="00480572">
                    <w:rPr>
                      <w:rFonts w:ascii="Times New Roman" w:hAnsi="Times New Roman" w:cs="Times New Roman"/>
                      <w:szCs w:val="22"/>
                      <w:lang w:val="en-US"/>
                    </w:rPr>
                    <w:t>k</w:t>
                  </w:r>
                  <w:r w:rsidRPr="00480572">
                    <w:rPr>
                      <w:rFonts w:ascii="Times New Roman" w:hAnsi="Times New Roman" w:cs="Times New Roman"/>
                      <w:szCs w:val="22"/>
                    </w:rPr>
                    <w:t xml:space="preserve">hi hành lang chung dài </w:t>
                  </w:r>
                  <w:r w:rsidRPr="00480572">
                    <w:rPr>
                      <w:rFonts w:ascii="Times New Roman" w:hAnsi="Times New Roman" w:cs="Times New Roman"/>
                      <w:szCs w:val="22"/>
                      <w:lang w:val="en-US"/>
                    </w:rPr>
                    <w:t>&gt;</w:t>
                  </w:r>
                  <w:r w:rsidRPr="00480572">
                    <w:rPr>
                      <w:rFonts w:ascii="Times New Roman" w:hAnsi="Times New Roman" w:cs="Times New Roman"/>
                      <w:szCs w:val="22"/>
                    </w:rPr>
                    <w:t xml:space="preserve"> 10</w:t>
                  </w:r>
                  <w:r w:rsidRPr="00480572">
                    <w:rPr>
                      <w:rFonts w:ascii="Times New Roman" w:hAnsi="Times New Roman" w:cs="Times New Roman"/>
                      <w:szCs w:val="22"/>
                      <w:lang w:val="en-US"/>
                    </w:rPr>
                    <w:t xml:space="preserve"> </w:t>
                  </w:r>
                  <w:r w:rsidRPr="00480572">
                    <w:rPr>
                      <w:rFonts w:ascii="Times New Roman" w:hAnsi="Times New Roman" w:cs="Times New Roman"/>
                      <w:szCs w:val="22"/>
                    </w:rPr>
                    <w:t>m</w:t>
                  </w:r>
                </w:p>
              </w:tc>
              <w:tc>
                <w:tcPr>
                  <w:tcW w:w="1843" w:type="dxa"/>
                </w:tcPr>
                <w:p w14:paraId="32240E6D" w14:textId="77777777" w:rsidR="00C94838" w:rsidRPr="00480572" w:rsidRDefault="00C94838" w:rsidP="00E657C1">
                  <w:pPr>
                    <w:pStyle w:val="TBColumncenter"/>
                  </w:pPr>
                  <w:r w:rsidRPr="00480572">
                    <w:t>2</w:t>
                  </w:r>
                </w:p>
              </w:tc>
              <w:tc>
                <w:tcPr>
                  <w:tcW w:w="2881" w:type="dxa"/>
                </w:tcPr>
                <w:p w14:paraId="2C4A3E05" w14:textId="77777777" w:rsidR="00C94838" w:rsidRPr="00480572" w:rsidRDefault="00C94838" w:rsidP="00E657C1">
                  <w:pPr>
                    <w:pStyle w:val="TBColumncenter"/>
                  </w:pPr>
                  <w:r w:rsidRPr="00480572">
                    <w:t>2,5</w:t>
                  </w:r>
                </w:p>
              </w:tc>
            </w:tr>
          </w:tbl>
          <w:p w14:paraId="4ABDCEA3" w14:textId="554694FD" w:rsidR="00C94838" w:rsidRPr="00480572" w:rsidRDefault="00C94838" w:rsidP="00E657C1">
            <w:pPr>
              <w:jc w:val="center"/>
              <w:rPr>
                <w:rFonts w:ascii="Times New Roman" w:hAnsi="Times New Roman"/>
                <w:i/>
                <w:iCs/>
                <w:sz w:val="22"/>
                <w:szCs w:val="22"/>
              </w:rPr>
            </w:pPr>
          </w:p>
          <w:tbl>
            <w:tblPr>
              <w:tblStyle w:val="TableGrid"/>
              <w:tblW w:w="6804" w:type="dxa"/>
              <w:tblInd w:w="108" w:type="dxa"/>
              <w:tblLayout w:type="fixed"/>
              <w:tblLook w:val="04A0" w:firstRow="1" w:lastRow="0" w:firstColumn="1" w:lastColumn="0" w:noHBand="0" w:noVBand="1"/>
            </w:tblPr>
            <w:tblGrid>
              <w:gridCol w:w="3542"/>
              <w:gridCol w:w="1290"/>
              <w:gridCol w:w="1972"/>
            </w:tblGrid>
            <w:tr w:rsidR="00480572" w:rsidRPr="00480572" w14:paraId="62E9C154" w14:textId="77777777" w:rsidTr="00E657C1">
              <w:tc>
                <w:tcPr>
                  <w:tcW w:w="5274" w:type="dxa"/>
                </w:tcPr>
                <w:p w14:paraId="08659BB6" w14:textId="77777777" w:rsidR="00C94838" w:rsidRPr="00480572" w:rsidRDefault="00C94838" w:rsidP="00E657C1">
                  <w:pPr>
                    <w:pStyle w:val="TBColumnJtfd"/>
                    <w:spacing w:line="240" w:lineRule="auto"/>
                    <w:rPr>
                      <w:rFonts w:ascii="Times New Roman" w:hAnsi="Times New Roman" w:cs="Times New Roman"/>
                      <w:szCs w:val="22"/>
                      <w:lang w:val="en-GB"/>
                    </w:rPr>
                  </w:pPr>
                  <w:r w:rsidRPr="00480572">
                    <w:rPr>
                      <w:rFonts w:ascii="Times New Roman" w:hAnsi="Times New Roman" w:cs="Times New Roman"/>
                      <w:szCs w:val="22"/>
                      <w:lang w:val="en-US"/>
                    </w:rPr>
                    <w:t>&gt;</w:t>
                  </w:r>
                  <w:r w:rsidRPr="00480572">
                    <w:rPr>
                      <w:rFonts w:ascii="Times New Roman" w:hAnsi="Times New Roman" w:cs="Times New Roman"/>
                      <w:szCs w:val="22"/>
                    </w:rPr>
                    <w:t xml:space="preserve"> 16 </w:t>
                  </w:r>
                  <w:r w:rsidRPr="00480572">
                    <w:rPr>
                      <w:rFonts w:ascii="Times New Roman" w:hAnsi="Times New Roman" w:cs="Times New Roman"/>
                      <w:szCs w:val="22"/>
                      <w:lang w:val="en-US"/>
                    </w:rPr>
                    <w:t>và ≤</w:t>
                  </w:r>
                  <w:r w:rsidRPr="00480572">
                    <w:rPr>
                      <w:rFonts w:ascii="Times New Roman" w:hAnsi="Times New Roman" w:cs="Times New Roman"/>
                      <w:szCs w:val="22"/>
                    </w:rPr>
                    <w:t xml:space="preserve"> 25 tầng</w:t>
                  </w:r>
                  <w:r w:rsidRPr="00480572">
                    <w:rPr>
                      <w:rFonts w:ascii="Times New Roman" w:hAnsi="Times New Roman" w:cs="Times New Roman"/>
                      <w:szCs w:val="22"/>
                      <w:lang w:val="en-US"/>
                    </w:rPr>
                    <w:t>,</w:t>
                  </w:r>
                  <w:r w:rsidRPr="00480572">
                    <w:rPr>
                      <w:rFonts w:ascii="Times New Roman" w:hAnsi="Times New Roman" w:cs="Times New Roman"/>
                      <w:szCs w:val="22"/>
                    </w:rPr>
                    <w:t xml:space="preserve"> </w:t>
                  </w:r>
                  <w:r w:rsidRPr="00480572">
                    <w:rPr>
                      <w:rFonts w:ascii="Times New Roman" w:hAnsi="Times New Roman" w:cs="Times New Roman"/>
                      <w:szCs w:val="22"/>
                      <w:lang w:val="en-US"/>
                    </w:rPr>
                    <w:t>k</w:t>
                  </w:r>
                  <w:r w:rsidRPr="00480572">
                    <w:rPr>
                      <w:rFonts w:ascii="Times New Roman" w:hAnsi="Times New Roman" w:cs="Times New Roman"/>
                      <w:szCs w:val="22"/>
                    </w:rPr>
                    <w:t xml:space="preserve">hi hành lang chung dài </w:t>
                  </w:r>
                  <w:r w:rsidRPr="00480572">
                    <w:rPr>
                      <w:rFonts w:ascii="Times New Roman" w:hAnsi="Times New Roman" w:cs="Times New Roman"/>
                      <w:szCs w:val="22"/>
                      <w:lang w:val="en-US"/>
                    </w:rPr>
                    <w:t>≤</w:t>
                  </w:r>
                  <w:r w:rsidRPr="00480572">
                    <w:rPr>
                      <w:rFonts w:ascii="Times New Roman" w:hAnsi="Times New Roman" w:cs="Times New Roman"/>
                      <w:szCs w:val="22"/>
                    </w:rPr>
                    <w:t xml:space="preserve"> 10</w:t>
                  </w:r>
                  <w:r w:rsidRPr="00480572">
                    <w:rPr>
                      <w:rFonts w:ascii="Times New Roman" w:hAnsi="Times New Roman" w:cs="Times New Roman"/>
                      <w:szCs w:val="22"/>
                      <w:lang w:val="en-US"/>
                    </w:rPr>
                    <w:t xml:space="preserve"> </w:t>
                  </w:r>
                  <w:r w:rsidRPr="00480572">
                    <w:rPr>
                      <w:rFonts w:ascii="Times New Roman" w:hAnsi="Times New Roman" w:cs="Times New Roman"/>
                      <w:szCs w:val="22"/>
                    </w:rPr>
                    <w:t>m</w:t>
                  </w:r>
                </w:p>
              </w:tc>
              <w:tc>
                <w:tcPr>
                  <w:tcW w:w="1843" w:type="dxa"/>
                </w:tcPr>
                <w:p w14:paraId="3D134E07" w14:textId="77777777" w:rsidR="00C94838" w:rsidRPr="00480572" w:rsidRDefault="00C94838" w:rsidP="00E657C1">
                  <w:pPr>
                    <w:pStyle w:val="TBColumncenter"/>
                  </w:pPr>
                  <w:r w:rsidRPr="00480572">
                    <w:t>2</w:t>
                  </w:r>
                </w:p>
              </w:tc>
              <w:tc>
                <w:tcPr>
                  <w:tcW w:w="2881" w:type="dxa"/>
                </w:tcPr>
                <w:p w14:paraId="28A52784" w14:textId="77777777" w:rsidR="00C94838" w:rsidRPr="00480572" w:rsidRDefault="00C94838" w:rsidP="00E657C1">
                  <w:pPr>
                    <w:pStyle w:val="TBColumncenter"/>
                  </w:pPr>
                  <w:r w:rsidRPr="00480572">
                    <w:t>2,5</w:t>
                  </w:r>
                </w:p>
              </w:tc>
            </w:tr>
            <w:tr w:rsidR="00480572" w:rsidRPr="00480572" w14:paraId="0359760D" w14:textId="77777777" w:rsidTr="00E657C1">
              <w:tc>
                <w:tcPr>
                  <w:tcW w:w="5274" w:type="dxa"/>
                </w:tcPr>
                <w:p w14:paraId="3CAA8D35"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&gt;</w:t>
                  </w:r>
                  <w:r w:rsidRPr="00480572">
                    <w:rPr>
                      <w:rFonts w:ascii="Times New Roman" w:hAnsi="Times New Roman" w:cs="Times New Roman"/>
                      <w:szCs w:val="22"/>
                    </w:rPr>
                    <w:t xml:space="preserve"> 16</w:t>
                  </w:r>
                  <w:r w:rsidRPr="00480572">
                    <w:rPr>
                      <w:rFonts w:ascii="Times New Roman" w:hAnsi="Times New Roman" w:cs="Times New Roman"/>
                      <w:szCs w:val="22"/>
                      <w:lang w:val="en-US"/>
                    </w:rPr>
                    <w:t xml:space="preserve"> và ≤</w:t>
                  </w:r>
                  <w:r w:rsidRPr="00480572">
                    <w:rPr>
                      <w:rFonts w:ascii="Times New Roman" w:hAnsi="Times New Roman" w:cs="Times New Roman"/>
                      <w:szCs w:val="22"/>
                    </w:rPr>
                    <w:t xml:space="preserve"> 25 tầng</w:t>
                  </w:r>
                  <w:r w:rsidRPr="00480572">
                    <w:rPr>
                      <w:rFonts w:ascii="Times New Roman" w:hAnsi="Times New Roman" w:cs="Times New Roman"/>
                      <w:szCs w:val="22"/>
                      <w:lang w:val="en-US"/>
                    </w:rPr>
                    <w:t>,</w:t>
                  </w:r>
                  <w:r w:rsidRPr="00480572">
                    <w:rPr>
                      <w:rFonts w:ascii="Times New Roman" w:hAnsi="Times New Roman" w:cs="Times New Roman"/>
                      <w:szCs w:val="22"/>
                    </w:rPr>
                    <w:t xml:space="preserve"> </w:t>
                  </w:r>
                  <w:r w:rsidRPr="00480572">
                    <w:rPr>
                      <w:rFonts w:ascii="Times New Roman" w:hAnsi="Times New Roman" w:cs="Times New Roman"/>
                      <w:szCs w:val="22"/>
                      <w:lang w:val="en-US"/>
                    </w:rPr>
                    <w:t>k</w:t>
                  </w:r>
                  <w:r w:rsidRPr="00480572">
                    <w:rPr>
                      <w:rFonts w:ascii="Times New Roman" w:hAnsi="Times New Roman" w:cs="Times New Roman"/>
                      <w:szCs w:val="22"/>
                    </w:rPr>
                    <w:t xml:space="preserve">hi hành lang chung dài </w:t>
                  </w:r>
                  <w:r w:rsidRPr="00480572">
                    <w:rPr>
                      <w:rFonts w:ascii="Times New Roman" w:hAnsi="Times New Roman" w:cs="Times New Roman"/>
                      <w:szCs w:val="22"/>
                      <w:lang w:val="en-US"/>
                    </w:rPr>
                    <w:t>&gt;</w:t>
                  </w:r>
                  <w:r w:rsidRPr="00480572">
                    <w:rPr>
                      <w:rFonts w:ascii="Times New Roman" w:hAnsi="Times New Roman" w:cs="Times New Roman"/>
                      <w:szCs w:val="22"/>
                    </w:rPr>
                    <w:t xml:space="preserve"> 10</w:t>
                  </w:r>
                  <w:r w:rsidRPr="00480572">
                    <w:rPr>
                      <w:rFonts w:ascii="Times New Roman" w:hAnsi="Times New Roman" w:cs="Times New Roman"/>
                      <w:szCs w:val="22"/>
                      <w:lang w:val="en-GB"/>
                    </w:rPr>
                    <w:t xml:space="preserve"> </w:t>
                  </w:r>
                  <w:r w:rsidRPr="00480572">
                    <w:rPr>
                      <w:rFonts w:ascii="Times New Roman" w:hAnsi="Times New Roman" w:cs="Times New Roman"/>
                      <w:szCs w:val="22"/>
                    </w:rPr>
                    <w:t>m</w:t>
                  </w:r>
                </w:p>
              </w:tc>
              <w:tc>
                <w:tcPr>
                  <w:tcW w:w="1843" w:type="dxa"/>
                </w:tcPr>
                <w:p w14:paraId="75F7EDFC" w14:textId="77777777" w:rsidR="00C94838" w:rsidRPr="00480572" w:rsidRDefault="00C94838" w:rsidP="00E657C1">
                  <w:pPr>
                    <w:pStyle w:val="TBColumncenter"/>
                  </w:pPr>
                  <w:r w:rsidRPr="00480572">
                    <w:t>3</w:t>
                  </w:r>
                </w:p>
              </w:tc>
              <w:tc>
                <w:tcPr>
                  <w:tcW w:w="2881" w:type="dxa"/>
                </w:tcPr>
                <w:p w14:paraId="4371E48B" w14:textId="77777777" w:rsidR="00C94838" w:rsidRPr="00480572" w:rsidRDefault="00C94838" w:rsidP="00E657C1">
                  <w:pPr>
                    <w:pStyle w:val="TBColumncenter"/>
                  </w:pPr>
                  <w:r w:rsidRPr="00480572">
                    <w:t>2,5</w:t>
                  </w:r>
                </w:p>
              </w:tc>
            </w:tr>
            <w:tr w:rsidR="00480572" w:rsidRPr="00480572" w14:paraId="268E5865" w14:textId="77777777" w:rsidTr="00E657C1">
              <w:tc>
                <w:tcPr>
                  <w:tcW w:w="5274" w:type="dxa"/>
                </w:tcPr>
                <w:p w14:paraId="1A128420" w14:textId="77777777" w:rsidR="00C94838" w:rsidRPr="00480572" w:rsidRDefault="00C94838" w:rsidP="00E657C1">
                  <w:pPr>
                    <w:pStyle w:val="TBColumnJtfd"/>
                    <w:spacing w:line="240" w:lineRule="auto"/>
                    <w:rPr>
                      <w:rFonts w:ascii="Times New Roman" w:hAnsi="Times New Roman" w:cs="Times New Roman"/>
                      <w:szCs w:val="22"/>
                      <w:vertAlign w:val="superscript"/>
                      <w:lang w:val="en-US"/>
                    </w:rPr>
                  </w:pPr>
                  <w:r w:rsidRPr="00480572">
                    <w:rPr>
                      <w:rStyle w:val="InDam"/>
                      <w:rFonts w:ascii="Times New Roman" w:hAnsi="Times New Roman"/>
                      <w:szCs w:val="22"/>
                      <w:lang w:val="en-GB"/>
                    </w:rPr>
                    <w:t xml:space="preserve">2. </w:t>
                  </w:r>
                  <w:r w:rsidRPr="00480572">
                    <w:rPr>
                      <w:rStyle w:val="InDam"/>
                      <w:rFonts w:ascii="Times New Roman" w:hAnsi="Times New Roman"/>
                      <w:szCs w:val="22"/>
                    </w:rPr>
                    <w:t>Nhà hành chính</w:t>
                  </w:r>
                  <w:r w:rsidRPr="00480572">
                    <w:rPr>
                      <w:rStyle w:val="InDam"/>
                      <w:rFonts w:ascii="Times New Roman" w:hAnsi="Times New Roman"/>
                      <w:szCs w:val="22"/>
                      <w:lang w:val="en-US"/>
                    </w:rPr>
                    <w:t xml:space="preserve"> </w:t>
                  </w:r>
                  <w:r w:rsidRPr="00480572">
                    <w:rPr>
                      <w:rStyle w:val="InDam"/>
                      <w:rFonts w:ascii="Times New Roman" w:hAnsi="Times New Roman"/>
                      <w:szCs w:val="22"/>
                      <w:vertAlign w:val="superscript"/>
                    </w:rPr>
                    <w:t>1</w:t>
                  </w:r>
                  <w:r w:rsidRPr="00480572">
                    <w:rPr>
                      <w:rStyle w:val="InDam"/>
                      <w:rFonts w:ascii="Times New Roman" w:hAnsi="Times New Roman"/>
                      <w:szCs w:val="22"/>
                      <w:vertAlign w:val="superscript"/>
                      <w:lang w:val="en-US"/>
                    </w:rPr>
                    <w:t>)</w:t>
                  </w:r>
                </w:p>
              </w:tc>
              <w:tc>
                <w:tcPr>
                  <w:tcW w:w="1843" w:type="dxa"/>
                </w:tcPr>
                <w:p w14:paraId="53638A54" w14:textId="77777777" w:rsidR="00C94838" w:rsidRPr="00480572" w:rsidRDefault="00C94838" w:rsidP="00E657C1">
                  <w:pPr>
                    <w:pStyle w:val="TBColumncenter"/>
                  </w:pPr>
                </w:p>
              </w:tc>
              <w:tc>
                <w:tcPr>
                  <w:tcW w:w="2881" w:type="dxa"/>
                </w:tcPr>
                <w:p w14:paraId="2CBE9607" w14:textId="77777777" w:rsidR="00C94838" w:rsidRPr="00480572" w:rsidRDefault="00C94838" w:rsidP="00E657C1">
                  <w:pPr>
                    <w:pStyle w:val="TBColumncenter"/>
                  </w:pPr>
                </w:p>
              </w:tc>
            </w:tr>
            <w:tr w:rsidR="00480572" w:rsidRPr="00480572" w14:paraId="2DB115AB" w14:textId="77777777" w:rsidTr="00E657C1">
              <w:tc>
                <w:tcPr>
                  <w:tcW w:w="5274" w:type="dxa"/>
                </w:tcPr>
                <w:p w14:paraId="3DE1E9F7"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US"/>
                    </w:rPr>
                    <w:lastRenderedPageBreak/>
                    <w:t xml:space="preserve">≤ </w:t>
                  </w:r>
                  <w:r w:rsidRPr="00480572">
                    <w:rPr>
                      <w:rFonts w:ascii="Times New Roman" w:hAnsi="Times New Roman" w:cs="Times New Roman"/>
                      <w:szCs w:val="22"/>
                    </w:rPr>
                    <w:t xml:space="preserve">10 tầng và khối tích </w:t>
                  </w:r>
                  <w:r w:rsidRPr="00480572">
                    <w:rPr>
                      <w:rFonts w:ascii="Times New Roman" w:hAnsi="Times New Roman" w:cs="Times New Roman"/>
                      <w:szCs w:val="22"/>
                      <w:lang w:val="en-US"/>
                    </w:rPr>
                    <w:t>≤</w:t>
                  </w:r>
                  <w:r w:rsidRPr="00480572">
                    <w:rPr>
                      <w:rFonts w:ascii="Times New Roman" w:hAnsi="Times New Roman" w:cs="Times New Roman"/>
                      <w:szCs w:val="22"/>
                    </w:rPr>
                    <w:t xml:space="preserve"> 25 000 m</w:t>
                  </w:r>
                  <w:r w:rsidRPr="00480572">
                    <w:rPr>
                      <w:rFonts w:ascii="Times New Roman" w:hAnsi="Times New Roman" w:cs="Times New Roman"/>
                      <w:szCs w:val="22"/>
                      <w:vertAlign w:val="superscript"/>
                    </w:rPr>
                    <w:t>3</w:t>
                  </w:r>
                  <w:r w:rsidRPr="00480572">
                    <w:rPr>
                      <w:rFonts w:ascii="Times New Roman" w:hAnsi="Times New Roman" w:cs="Times New Roman"/>
                      <w:szCs w:val="22"/>
                      <w:lang w:val="en-GB"/>
                    </w:rPr>
                    <w:t xml:space="preserve"> </w:t>
                  </w:r>
                </w:p>
              </w:tc>
              <w:tc>
                <w:tcPr>
                  <w:tcW w:w="1843" w:type="dxa"/>
                </w:tcPr>
                <w:p w14:paraId="1ED98951" w14:textId="77777777" w:rsidR="00C94838" w:rsidRPr="00480572" w:rsidRDefault="00C94838" w:rsidP="00E657C1">
                  <w:pPr>
                    <w:pStyle w:val="TBColumncenter"/>
                  </w:pPr>
                  <w:r w:rsidRPr="00480572">
                    <w:t>1</w:t>
                  </w:r>
                </w:p>
              </w:tc>
              <w:tc>
                <w:tcPr>
                  <w:tcW w:w="2881" w:type="dxa"/>
                </w:tcPr>
                <w:p w14:paraId="1A75A113" w14:textId="77777777" w:rsidR="00C94838" w:rsidRPr="00480572" w:rsidRDefault="00C94838" w:rsidP="00E657C1">
                  <w:pPr>
                    <w:pStyle w:val="TBColumncenter"/>
                  </w:pPr>
                  <w:r w:rsidRPr="00480572">
                    <w:t>2,5</w:t>
                  </w:r>
                </w:p>
              </w:tc>
            </w:tr>
            <w:tr w:rsidR="00480572" w:rsidRPr="00480572" w14:paraId="5C4FD659" w14:textId="77777777" w:rsidTr="00E657C1">
              <w:tc>
                <w:tcPr>
                  <w:tcW w:w="5274" w:type="dxa"/>
                </w:tcPr>
                <w:p w14:paraId="7D990AB2"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US"/>
                    </w:rPr>
                    <w:t xml:space="preserve">≤ </w:t>
                  </w:r>
                  <w:r w:rsidRPr="00480572">
                    <w:rPr>
                      <w:rFonts w:ascii="Times New Roman" w:hAnsi="Times New Roman" w:cs="Times New Roman"/>
                      <w:szCs w:val="22"/>
                    </w:rPr>
                    <w:t xml:space="preserve">10 tầng và khối tích </w:t>
                  </w:r>
                  <w:r w:rsidRPr="00480572">
                    <w:rPr>
                      <w:rFonts w:ascii="Times New Roman" w:hAnsi="Times New Roman" w:cs="Times New Roman"/>
                      <w:szCs w:val="22"/>
                      <w:lang w:val="en-US"/>
                    </w:rPr>
                    <w:t>&gt;</w:t>
                  </w:r>
                  <w:r w:rsidRPr="00480572">
                    <w:rPr>
                      <w:rFonts w:ascii="Times New Roman" w:hAnsi="Times New Roman" w:cs="Times New Roman"/>
                      <w:szCs w:val="22"/>
                    </w:rPr>
                    <w:t xml:space="preserve"> 25 000 m</w:t>
                  </w:r>
                  <w:r w:rsidRPr="00480572">
                    <w:rPr>
                      <w:rFonts w:ascii="Times New Roman" w:hAnsi="Times New Roman" w:cs="Times New Roman"/>
                      <w:szCs w:val="22"/>
                      <w:vertAlign w:val="superscript"/>
                    </w:rPr>
                    <w:t>3</w:t>
                  </w:r>
                  <w:r w:rsidRPr="00480572">
                    <w:rPr>
                      <w:rFonts w:ascii="Times New Roman" w:hAnsi="Times New Roman" w:cs="Times New Roman"/>
                      <w:szCs w:val="22"/>
                      <w:lang w:val="en-GB"/>
                    </w:rPr>
                    <w:t xml:space="preserve"> </w:t>
                  </w:r>
                </w:p>
              </w:tc>
              <w:tc>
                <w:tcPr>
                  <w:tcW w:w="1843" w:type="dxa"/>
                </w:tcPr>
                <w:p w14:paraId="733C5D1A" w14:textId="77777777" w:rsidR="00C94838" w:rsidRPr="00480572" w:rsidRDefault="00C94838" w:rsidP="00E657C1">
                  <w:pPr>
                    <w:pStyle w:val="TBColumncenter"/>
                  </w:pPr>
                  <w:r w:rsidRPr="00480572">
                    <w:t>2</w:t>
                  </w:r>
                </w:p>
              </w:tc>
              <w:tc>
                <w:tcPr>
                  <w:tcW w:w="2881" w:type="dxa"/>
                </w:tcPr>
                <w:p w14:paraId="6DCC93D2" w14:textId="77777777" w:rsidR="00C94838" w:rsidRPr="00480572" w:rsidRDefault="00C94838" w:rsidP="00E657C1">
                  <w:pPr>
                    <w:pStyle w:val="TBColumncenter"/>
                  </w:pPr>
                  <w:r w:rsidRPr="00480572">
                    <w:t>2,5</w:t>
                  </w:r>
                </w:p>
              </w:tc>
            </w:tr>
            <w:tr w:rsidR="00480572" w:rsidRPr="00480572" w14:paraId="79DB23D2" w14:textId="77777777" w:rsidTr="00E657C1">
              <w:tc>
                <w:tcPr>
                  <w:tcW w:w="5274" w:type="dxa"/>
                </w:tcPr>
                <w:p w14:paraId="7DDF064B"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&gt;</w:t>
                  </w:r>
                  <w:r w:rsidRPr="00480572">
                    <w:rPr>
                      <w:rFonts w:ascii="Times New Roman" w:hAnsi="Times New Roman" w:cs="Times New Roman"/>
                      <w:szCs w:val="22"/>
                    </w:rPr>
                    <w:t xml:space="preserve"> 10 tầng và khối tích</w:t>
                  </w:r>
                  <w:r w:rsidRPr="00480572">
                    <w:rPr>
                      <w:rFonts w:ascii="Times New Roman" w:hAnsi="Times New Roman" w:cs="Times New Roman"/>
                      <w:szCs w:val="22"/>
                      <w:lang w:val="en-US"/>
                    </w:rPr>
                    <w:t xml:space="preserve"> ≤</w:t>
                  </w:r>
                  <w:r w:rsidRPr="00480572">
                    <w:rPr>
                      <w:rFonts w:ascii="Times New Roman" w:hAnsi="Times New Roman" w:cs="Times New Roman"/>
                      <w:szCs w:val="22"/>
                    </w:rPr>
                    <w:t xml:space="preserve"> 25 000 m</w:t>
                  </w:r>
                  <w:r w:rsidRPr="00480572">
                    <w:rPr>
                      <w:rFonts w:ascii="Times New Roman" w:hAnsi="Times New Roman" w:cs="Times New Roman"/>
                      <w:szCs w:val="22"/>
                      <w:vertAlign w:val="superscript"/>
                    </w:rPr>
                    <w:t>3</w:t>
                  </w:r>
                  <w:r w:rsidRPr="00480572">
                    <w:rPr>
                      <w:rFonts w:ascii="Times New Roman" w:hAnsi="Times New Roman" w:cs="Times New Roman"/>
                      <w:szCs w:val="22"/>
                      <w:lang w:val="en-GB"/>
                    </w:rPr>
                    <w:t xml:space="preserve"> </w:t>
                  </w:r>
                </w:p>
              </w:tc>
              <w:tc>
                <w:tcPr>
                  <w:tcW w:w="1843" w:type="dxa"/>
                </w:tcPr>
                <w:p w14:paraId="70017603" w14:textId="77777777" w:rsidR="00C94838" w:rsidRPr="00480572" w:rsidRDefault="00C94838" w:rsidP="00E657C1">
                  <w:pPr>
                    <w:pStyle w:val="TBColumncenter"/>
                  </w:pPr>
                  <w:r w:rsidRPr="00480572">
                    <w:t>2</w:t>
                  </w:r>
                </w:p>
              </w:tc>
              <w:tc>
                <w:tcPr>
                  <w:tcW w:w="2881" w:type="dxa"/>
                </w:tcPr>
                <w:p w14:paraId="03193A38" w14:textId="77777777" w:rsidR="00C94838" w:rsidRPr="00480572" w:rsidRDefault="00C94838" w:rsidP="00E657C1">
                  <w:pPr>
                    <w:pStyle w:val="TBColumncenter"/>
                  </w:pPr>
                  <w:r w:rsidRPr="00480572">
                    <w:t>2,5</w:t>
                  </w:r>
                </w:p>
              </w:tc>
            </w:tr>
            <w:tr w:rsidR="00480572" w:rsidRPr="00480572" w14:paraId="37C909F3" w14:textId="77777777" w:rsidTr="00E657C1">
              <w:tc>
                <w:tcPr>
                  <w:tcW w:w="5274" w:type="dxa"/>
                </w:tcPr>
                <w:p w14:paraId="66FA394F"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&gt;</w:t>
                  </w:r>
                  <w:r w:rsidRPr="00480572">
                    <w:rPr>
                      <w:rFonts w:ascii="Times New Roman" w:hAnsi="Times New Roman" w:cs="Times New Roman"/>
                      <w:szCs w:val="22"/>
                    </w:rPr>
                    <w:t xml:space="preserve"> 10 tầng và khối tích </w:t>
                  </w:r>
                  <w:r w:rsidRPr="00480572">
                    <w:rPr>
                      <w:rFonts w:ascii="Times New Roman" w:hAnsi="Times New Roman" w:cs="Times New Roman"/>
                      <w:szCs w:val="22"/>
                      <w:lang w:val="en-US"/>
                    </w:rPr>
                    <w:t xml:space="preserve">&gt; </w:t>
                  </w:r>
                  <w:r w:rsidRPr="00480572">
                    <w:rPr>
                      <w:rFonts w:ascii="Times New Roman" w:hAnsi="Times New Roman" w:cs="Times New Roman"/>
                      <w:szCs w:val="22"/>
                    </w:rPr>
                    <w:t>25 000 m</w:t>
                  </w:r>
                  <w:r w:rsidRPr="00480572">
                    <w:rPr>
                      <w:rFonts w:ascii="Times New Roman" w:hAnsi="Times New Roman" w:cs="Times New Roman"/>
                      <w:szCs w:val="22"/>
                      <w:vertAlign w:val="superscript"/>
                    </w:rPr>
                    <w:t>3</w:t>
                  </w:r>
                  <w:r w:rsidRPr="00480572">
                    <w:rPr>
                      <w:rFonts w:ascii="Times New Roman" w:hAnsi="Times New Roman" w:cs="Times New Roman"/>
                      <w:szCs w:val="22"/>
                      <w:lang w:val="en-GB"/>
                    </w:rPr>
                    <w:t xml:space="preserve"> </w:t>
                  </w:r>
                </w:p>
              </w:tc>
              <w:tc>
                <w:tcPr>
                  <w:tcW w:w="1843" w:type="dxa"/>
                </w:tcPr>
                <w:p w14:paraId="28756C95" w14:textId="77777777" w:rsidR="00C94838" w:rsidRPr="00480572" w:rsidRDefault="00C94838" w:rsidP="00E657C1">
                  <w:pPr>
                    <w:pStyle w:val="TBColumncenter"/>
                  </w:pPr>
                  <w:r w:rsidRPr="00480572">
                    <w:t>3</w:t>
                  </w:r>
                </w:p>
              </w:tc>
              <w:tc>
                <w:tcPr>
                  <w:tcW w:w="2881" w:type="dxa"/>
                </w:tcPr>
                <w:p w14:paraId="3BD364A6" w14:textId="77777777" w:rsidR="00C94838" w:rsidRPr="00480572" w:rsidRDefault="00C94838" w:rsidP="00E657C1">
                  <w:pPr>
                    <w:pStyle w:val="TBColumncenter"/>
                  </w:pPr>
                  <w:r w:rsidRPr="00480572">
                    <w:t>2,5</w:t>
                  </w:r>
                </w:p>
              </w:tc>
            </w:tr>
            <w:tr w:rsidR="00480572" w:rsidRPr="00480572" w14:paraId="6C1AA13D" w14:textId="77777777" w:rsidTr="00E657C1">
              <w:tc>
                <w:tcPr>
                  <w:tcW w:w="5274" w:type="dxa"/>
                </w:tcPr>
                <w:p w14:paraId="368F7A5B" w14:textId="77777777" w:rsidR="00C94838" w:rsidRPr="00480572" w:rsidRDefault="00C94838" w:rsidP="00E657C1">
                  <w:pPr>
                    <w:pStyle w:val="TBColumnJtfd"/>
                    <w:spacing w:line="240" w:lineRule="auto"/>
                    <w:rPr>
                      <w:rFonts w:ascii="Times New Roman" w:hAnsi="Times New Roman" w:cs="Times New Roman"/>
                      <w:szCs w:val="22"/>
                    </w:rPr>
                  </w:pPr>
                  <w:r w:rsidRPr="00480572">
                    <w:rPr>
                      <w:rStyle w:val="InDam"/>
                      <w:rFonts w:ascii="Times New Roman" w:hAnsi="Times New Roman"/>
                      <w:szCs w:val="22"/>
                      <w:lang w:val="en-GB"/>
                    </w:rPr>
                    <w:t xml:space="preserve">3. </w:t>
                  </w:r>
                  <w:r w:rsidRPr="00480572">
                    <w:rPr>
                      <w:rStyle w:val="InDam"/>
                      <w:rFonts w:ascii="Times New Roman" w:hAnsi="Times New Roman"/>
                      <w:szCs w:val="22"/>
                    </w:rPr>
                    <w:t>Phòng câu lạc bộ có sân khấu, nhà hát, rạp chiếu phim, phòng có trang bị thiết bị nghe nhìn (sinh hoạt, hội thảo</w:t>
                  </w:r>
                  <w:r w:rsidRPr="00480572">
                    <w:rPr>
                      <w:rStyle w:val="InDam"/>
                      <w:rFonts w:ascii="Times New Roman" w:hAnsi="Times New Roman"/>
                      <w:szCs w:val="22"/>
                      <w:lang w:val="en-US"/>
                    </w:rPr>
                    <w:t xml:space="preserve"> và tương tự</w:t>
                  </w:r>
                  <w:r w:rsidRPr="00480572">
                    <w:rPr>
                      <w:rStyle w:val="InDam"/>
                      <w:rFonts w:ascii="Times New Roman" w:hAnsi="Times New Roman"/>
                      <w:szCs w:val="22"/>
                    </w:rPr>
                    <w:t>)</w:t>
                  </w:r>
                </w:p>
              </w:tc>
              <w:tc>
                <w:tcPr>
                  <w:tcW w:w="1843" w:type="dxa"/>
                </w:tcPr>
                <w:p w14:paraId="3955CF0C" w14:textId="77777777" w:rsidR="00C94838" w:rsidRPr="00480572" w:rsidRDefault="00C94838" w:rsidP="00E657C1">
                  <w:pPr>
                    <w:pStyle w:val="TBColumncenter"/>
                  </w:pPr>
                </w:p>
              </w:tc>
              <w:tc>
                <w:tcPr>
                  <w:tcW w:w="2881" w:type="dxa"/>
                </w:tcPr>
                <w:p w14:paraId="2BF4DEF8" w14:textId="77777777" w:rsidR="00C94838" w:rsidRPr="00480572" w:rsidRDefault="00C94838" w:rsidP="00E657C1">
                  <w:pPr>
                    <w:pStyle w:val="TBColumncenter"/>
                  </w:pPr>
                </w:p>
              </w:tc>
            </w:tr>
            <w:tr w:rsidR="00480572" w:rsidRPr="00480572" w14:paraId="158370CD" w14:textId="77777777" w:rsidTr="00E657C1">
              <w:tc>
                <w:tcPr>
                  <w:tcW w:w="5274" w:type="dxa"/>
                </w:tcPr>
                <w:p w14:paraId="54A8967F"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w:t>
                  </w:r>
                  <w:r w:rsidRPr="00480572">
                    <w:rPr>
                      <w:rFonts w:ascii="Times New Roman" w:hAnsi="Times New Roman" w:cs="Times New Roman"/>
                      <w:szCs w:val="22"/>
                    </w:rPr>
                    <w:t xml:space="preserve"> 300 chỗ</w:t>
                  </w:r>
                </w:p>
              </w:tc>
              <w:tc>
                <w:tcPr>
                  <w:tcW w:w="1843" w:type="dxa"/>
                </w:tcPr>
                <w:p w14:paraId="62A2715B" w14:textId="77777777" w:rsidR="00C94838" w:rsidRPr="00480572" w:rsidRDefault="00C94838" w:rsidP="00E657C1">
                  <w:pPr>
                    <w:pStyle w:val="TBColumncenter"/>
                  </w:pPr>
                  <w:r w:rsidRPr="00480572">
                    <w:rPr>
                      <w:lang w:val="en-GB"/>
                    </w:rPr>
                    <w:t>2</w:t>
                  </w:r>
                </w:p>
              </w:tc>
              <w:tc>
                <w:tcPr>
                  <w:tcW w:w="2881" w:type="dxa"/>
                </w:tcPr>
                <w:p w14:paraId="0CE3AD7E" w14:textId="77777777" w:rsidR="00C94838" w:rsidRPr="00480572" w:rsidRDefault="00C94838" w:rsidP="00E657C1">
                  <w:pPr>
                    <w:pStyle w:val="TBColumncenter"/>
                  </w:pPr>
                  <w:r w:rsidRPr="00480572">
                    <w:rPr>
                      <w:lang w:val="en-GB"/>
                    </w:rPr>
                    <w:t>2,5</w:t>
                  </w:r>
                </w:p>
              </w:tc>
            </w:tr>
            <w:tr w:rsidR="00480572" w:rsidRPr="00480572" w14:paraId="5B5C8B5D" w14:textId="77777777" w:rsidTr="00E657C1">
              <w:tc>
                <w:tcPr>
                  <w:tcW w:w="5274" w:type="dxa"/>
                </w:tcPr>
                <w:p w14:paraId="6E8B1A86"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&gt;</w:t>
                  </w:r>
                  <w:r w:rsidRPr="00480572">
                    <w:rPr>
                      <w:rFonts w:ascii="Times New Roman" w:hAnsi="Times New Roman" w:cs="Times New Roman"/>
                      <w:szCs w:val="22"/>
                    </w:rPr>
                    <w:t xml:space="preserve"> 300 chỗ</w:t>
                  </w:r>
                </w:p>
              </w:tc>
              <w:tc>
                <w:tcPr>
                  <w:tcW w:w="1843" w:type="dxa"/>
                </w:tcPr>
                <w:p w14:paraId="69856D67" w14:textId="77777777" w:rsidR="00C94838" w:rsidRPr="00480572" w:rsidRDefault="00C94838" w:rsidP="00E657C1">
                  <w:pPr>
                    <w:pStyle w:val="TBColumncenter"/>
                  </w:pPr>
                  <w:r w:rsidRPr="00480572">
                    <w:rPr>
                      <w:lang w:val="en-GB"/>
                    </w:rPr>
                    <w:t>2</w:t>
                  </w:r>
                </w:p>
              </w:tc>
              <w:tc>
                <w:tcPr>
                  <w:tcW w:w="2881" w:type="dxa"/>
                </w:tcPr>
                <w:p w14:paraId="3EC309D2" w14:textId="77777777" w:rsidR="00C94838" w:rsidRPr="00480572" w:rsidRDefault="00C94838" w:rsidP="00E657C1">
                  <w:pPr>
                    <w:pStyle w:val="TBColumncenter"/>
                  </w:pPr>
                  <w:r w:rsidRPr="00480572">
                    <w:rPr>
                      <w:lang w:val="en-GB"/>
                    </w:rPr>
                    <w:t>5,0</w:t>
                  </w:r>
                </w:p>
              </w:tc>
            </w:tr>
            <w:tr w:rsidR="00480572" w:rsidRPr="00480572" w14:paraId="73B5E2B4" w14:textId="77777777" w:rsidTr="00E657C1">
              <w:tc>
                <w:tcPr>
                  <w:tcW w:w="5274" w:type="dxa"/>
                </w:tcPr>
                <w:p w14:paraId="085B52F8" w14:textId="77777777" w:rsidR="00C94838" w:rsidRPr="00480572" w:rsidRDefault="00C94838" w:rsidP="00E657C1">
                  <w:pPr>
                    <w:pStyle w:val="TBColumnJtfd"/>
                    <w:spacing w:line="240" w:lineRule="auto"/>
                    <w:rPr>
                      <w:rFonts w:ascii="Times New Roman" w:hAnsi="Times New Roman" w:cs="Times New Roman"/>
                      <w:szCs w:val="22"/>
                      <w:vertAlign w:val="superscript"/>
                    </w:rPr>
                  </w:pPr>
                  <w:r w:rsidRPr="00480572">
                    <w:rPr>
                      <w:rStyle w:val="InDam"/>
                      <w:rFonts w:ascii="Times New Roman" w:hAnsi="Times New Roman"/>
                      <w:szCs w:val="22"/>
                    </w:rPr>
                    <w:t xml:space="preserve">4. Ký túc xá và nhà công cộng (ngoại trừ mục 2) </w:t>
                  </w:r>
                  <w:r w:rsidRPr="00480572">
                    <w:rPr>
                      <w:rStyle w:val="InDam"/>
                      <w:rFonts w:ascii="Times New Roman" w:hAnsi="Times New Roman"/>
                      <w:szCs w:val="22"/>
                      <w:vertAlign w:val="superscript"/>
                    </w:rPr>
                    <w:t>2)</w:t>
                  </w:r>
                </w:p>
              </w:tc>
              <w:tc>
                <w:tcPr>
                  <w:tcW w:w="1843" w:type="dxa"/>
                </w:tcPr>
                <w:p w14:paraId="328AA1F3" w14:textId="77777777" w:rsidR="00C94838" w:rsidRPr="00480572" w:rsidRDefault="00C94838" w:rsidP="00E657C1">
                  <w:pPr>
                    <w:pStyle w:val="TBColumncenter"/>
                    <w:rPr>
                      <w:lang w:val="vi-VN"/>
                    </w:rPr>
                  </w:pPr>
                </w:p>
              </w:tc>
              <w:tc>
                <w:tcPr>
                  <w:tcW w:w="2881" w:type="dxa"/>
                </w:tcPr>
                <w:p w14:paraId="0B73C76A" w14:textId="77777777" w:rsidR="00C94838" w:rsidRPr="00480572" w:rsidRDefault="00C94838" w:rsidP="00E657C1">
                  <w:pPr>
                    <w:pStyle w:val="TBColumncenter"/>
                    <w:rPr>
                      <w:lang w:val="vi-VN"/>
                    </w:rPr>
                  </w:pPr>
                </w:p>
              </w:tc>
            </w:tr>
            <w:tr w:rsidR="00480572" w:rsidRPr="00480572" w14:paraId="099023D0" w14:textId="77777777" w:rsidTr="00E657C1">
              <w:tc>
                <w:tcPr>
                  <w:tcW w:w="5274" w:type="dxa"/>
                </w:tcPr>
                <w:p w14:paraId="23C7123F"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rPr>
                    <w:t>≤ 10 tầng và khối tích ≤ 25 000 m</w:t>
                  </w:r>
                  <w:r w:rsidRPr="00480572">
                    <w:rPr>
                      <w:rFonts w:ascii="Times New Roman" w:hAnsi="Times New Roman" w:cs="Times New Roman"/>
                      <w:szCs w:val="22"/>
                      <w:vertAlign w:val="superscript"/>
                    </w:rPr>
                    <w:t>3</w:t>
                  </w:r>
                </w:p>
              </w:tc>
              <w:tc>
                <w:tcPr>
                  <w:tcW w:w="1843" w:type="dxa"/>
                </w:tcPr>
                <w:p w14:paraId="2713C24C" w14:textId="77777777" w:rsidR="00C94838" w:rsidRPr="00480572" w:rsidRDefault="00C94838" w:rsidP="00E657C1">
                  <w:pPr>
                    <w:pStyle w:val="TBColumncenter"/>
                  </w:pPr>
                  <w:r w:rsidRPr="00480572">
                    <w:t>1</w:t>
                  </w:r>
                </w:p>
              </w:tc>
              <w:tc>
                <w:tcPr>
                  <w:tcW w:w="2881" w:type="dxa"/>
                </w:tcPr>
                <w:p w14:paraId="3C11950F" w14:textId="77777777" w:rsidR="00C94838" w:rsidRPr="00480572" w:rsidRDefault="00C94838" w:rsidP="00E657C1">
                  <w:pPr>
                    <w:pStyle w:val="TBColumncenter"/>
                  </w:pPr>
                  <w:r w:rsidRPr="00480572">
                    <w:t>2,5</w:t>
                  </w:r>
                </w:p>
              </w:tc>
            </w:tr>
            <w:tr w:rsidR="00480572" w:rsidRPr="00480572" w14:paraId="104E2849" w14:textId="77777777" w:rsidTr="00E657C1">
              <w:tc>
                <w:tcPr>
                  <w:tcW w:w="5274" w:type="dxa"/>
                </w:tcPr>
                <w:p w14:paraId="79BAA159"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w:t>
                  </w:r>
                  <w:r w:rsidRPr="00480572">
                    <w:rPr>
                      <w:rFonts w:ascii="Times New Roman" w:hAnsi="Times New Roman" w:cs="Times New Roman"/>
                      <w:szCs w:val="22"/>
                    </w:rPr>
                    <w:t xml:space="preserve"> 10 tầng và khối tích </w:t>
                  </w:r>
                  <w:r w:rsidRPr="00480572">
                    <w:rPr>
                      <w:rFonts w:ascii="Times New Roman" w:hAnsi="Times New Roman" w:cs="Times New Roman"/>
                      <w:szCs w:val="22"/>
                      <w:lang w:val="en-US"/>
                    </w:rPr>
                    <w:t xml:space="preserve">&gt; </w:t>
                  </w:r>
                  <w:r w:rsidRPr="00480572">
                    <w:rPr>
                      <w:rFonts w:ascii="Times New Roman" w:hAnsi="Times New Roman" w:cs="Times New Roman"/>
                      <w:szCs w:val="22"/>
                    </w:rPr>
                    <w:t>25 000</w:t>
                  </w:r>
                  <w:r w:rsidRPr="00480572">
                    <w:rPr>
                      <w:rFonts w:ascii="Times New Roman" w:hAnsi="Times New Roman" w:cs="Times New Roman"/>
                      <w:szCs w:val="22"/>
                      <w:lang w:val="en-GB"/>
                    </w:rPr>
                    <w:t xml:space="preserve"> m</w:t>
                  </w:r>
                  <w:r w:rsidRPr="00480572">
                    <w:rPr>
                      <w:rFonts w:ascii="Times New Roman" w:hAnsi="Times New Roman" w:cs="Times New Roman"/>
                      <w:szCs w:val="22"/>
                      <w:vertAlign w:val="superscript"/>
                      <w:lang w:val="en-GB"/>
                    </w:rPr>
                    <w:t>3</w:t>
                  </w:r>
                </w:p>
              </w:tc>
              <w:tc>
                <w:tcPr>
                  <w:tcW w:w="1843" w:type="dxa"/>
                </w:tcPr>
                <w:p w14:paraId="07CCDBC8" w14:textId="77777777" w:rsidR="00C94838" w:rsidRPr="00480572" w:rsidRDefault="00C94838" w:rsidP="00E657C1">
                  <w:pPr>
                    <w:pStyle w:val="TBColumncenter"/>
                  </w:pPr>
                  <w:r w:rsidRPr="00480572">
                    <w:t>2</w:t>
                  </w:r>
                </w:p>
              </w:tc>
              <w:tc>
                <w:tcPr>
                  <w:tcW w:w="2881" w:type="dxa"/>
                </w:tcPr>
                <w:p w14:paraId="5918324A" w14:textId="77777777" w:rsidR="00C94838" w:rsidRPr="00480572" w:rsidRDefault="00C94838" w:rsidP="00E657C1">
                  <w:pPr>
                    <w:pStyle w:val="TBColumncenter"/>
                  </w:pPr>
                  <w:r w:rsidRPr="00480572">
                    <w:t>2,5</w:t>
                  </w:r>
                </w:p>
              </w:tc>
            </w:tr>
            <w:tr w:rsidR="00480572" w:rsidRPr="00480572" w14:paraId="1830D486" w14:textId="77777777" w:rsidTr="00E657C1">
              <w:tc>
                <w:tcPr>
                  <w:tcW w:w="5274" w:type="dxa"/>
                </w:tcPr>
                <w:p w14:paraId="216C4579"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&gt;</w:t>
                  </w:r>
                  <w:r w:rsidRPr="00480572">
                    <w:rPr>
                      <w:rFonts w:ascii="Times New Roman" w:hAnsi="Times New Roman" w:cs="Times New Roman"/>
                      <w:szCs w:val="22"/>
                    </w:rPr>
                    <w:t xml:space="preserve"> 10 tầng và khối tích </w:t>
                  </w:r>
                  <w:r w:rsidRPr="00480572">
                    <w:rPr>
                      <w:rFonts w:ascii="Times New Roman" w:hAnsi="Times New Roman" w:cs="Times New Roman"/>
                      <w:szCs w:val="22"/>
                      <w:lang w:val="en-US"/>
                    </w:rPr>
                    <w:t>≤</w:t>
                  </w:r>
                  <w:r w:rsidRPr="00480572">
                    <w:rPr>
                      <w:rFonts w:ascii="Times New Roman" w:hAnsi="Times New Roman" w:cs="Times New Roman"/>
                      <w:szCs w:val="22"/>
                    </w:rPr>
                    <w:t xml:space="preserve"> 25 000</w:t>
                  </w:r>
                  <w:r w:rsidRPr="00480572">
                    <w:rPr>
                      <w:rFonts w:ascii="Times New Roman" w:hAnsi="Times New Roman" w:cs="Times New Roman"/>
                      <w:szCs w:val="22"/>
                      <w:lang w:val="en-GB"/>
                    </w:rPr>
                    <w:t xml:space="preserve"> </w:t>
                  </w:r>
                  <w:r w:rsidRPr="00480572">
                    <w:rPr>
                      <w:rFonts w:ascii="Times New Roman" w:hAnsi="Times New Roman" w:cs="Times New Roman"/>
                      <w:szCs w:val="22"/>
                    </w:rPr>
                    <w:t>m</w:t>
                  </w:r>
                  <w:r w:rsidRPr="00480572">
                    <w:rPr>
                      <w:rFonts w:ascii="Times New Roman" w:hAnsi="Times New Roman" w:cs="Times New Roman"/>
                      <w:szCs w:val="22"/>
                      <w:vertAlign w:val="superscript"/>
                    </w:rPr>
                    <w:t>3</w:t>
                  </w:r>
                  <w:r w:rsidRPr="00480572">
                    <w:rPr>
                      <w:rFonts w:ascii="Times New Roman" w:hAnsi="Times New Roman" w:cs="Times New Roman"/>
                      <w:szCs w:val="22"/>
                      <w:lang w:val="en-GB"/>
                    </w:rPr>
                    <w:t xml:space="preserve"> </w:t>
                  </w:r>
                </w:p>
              </w:tc>
              <w:tc>
                <w:tcPr>
                  <w:tcW w:w="1843" w:type="dxa"/>
                </w:tcPr>
                <w:p w14:paraId="51B1FB56" w14:textId="77777777" w:rsidR="00C94838" w:rsidRPr="00480572" w:rsidRDefault="00C94838" w:rsidP="00E657C1">
                  <w:pPr>
                    <w:pStyle w:val="TBColumncenter"/>
                  </w:pPr>
                  <w:r w:rsidRPr="00480572">
                    <w:t>2</w:t>
                  </w:r>
                </w:p>
              </w:tc>
              <w:tc>
                <w:tcPr>
                  <w:tcW w:w="2881" w:type="dxa"/>
                </w:tcPr>
                <w:p w14:paraId="3403FDEA" w14:textId="77777777" w:rsidR="00C94838" w:rsidRPr="00480572" w:rsidRDefault="00C94838" w:rsidP="00E657C1">
                  <w:pPr>
                    <w:pStyle w:val="TBColumncenter"/>
                  </w:pPr>
                  <w:r w:rsidRPr="00480572">
                    <w:t>2,5</w:t>
                  </w:r>
                </w:p>
              </w:tc>
            </w:tr>
            <w:tr w:rsidR="00480572" w:rsidRPr="00480572" w14:paraId="00B5242F" w14:textId="77777777" w:rsidTr="00E657C1">
              <w:tc>
                <w:tcPr>
                  <w:tcW w:w="5274" w:type="dxa"/>
                </w:tcPr>
                <w:p w14:paraId="2455DC58"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&gt;</w:t>
                  </w:r>
                  <w:r w:rsidRPr="00480572">
                    <w:rPr>
                      <w:rFonts w:ascii="Times New Roman" w:hAnsi="Times New Roman" w:cs="Times New Roman"/>
                      <w:szCs w:val="22"/>
                    </w:rPr>
                    <w:t xml:space="preserve"> 10 tầng và khối tích </w:t>
                  </w:r>
                  <w:r w:rsidRPr="00480572">
                    <w:rPr>
                      <w:rFonts w:ascii="Times New Roman" w:hAnsi="Times New Roman" w:cs="Times New Roman"/>
                      <w:szCs w:val="22"/>
                      <w:lang w:val="en-US"/>
                    </w:rPr>
                    <w:t>&gt;</w:t>
                  </w:r>
                  <w:r w:rsidRPr="00480572">
                    <w:rPr>
                      <w:rFonts w:ascii="Times New Roman" w:hAnsi="Times New Roman" w:cs="Times New Roman"/>
                      <w:szCs w:val="22"/>
                    </w:rPr>
                    <w:t xml:space="preserve"> 25 000</w:t>
                  </w:r>
                  <w:r w:rsidRPr="00480572">
                    <w:rPr>
                      <w:rFonts w:ascii="Times New Roman" w:hAnsi="Times New Roman" w:cs="Times New Roman"/>
                      <w:szCs w:val="22"/>
                      <w:lang w:val="en-GB"/>
                    </w:rPr>
                    <w:t xml:space="preserve"> </w:t>
                  </w:r>
                  <w:r w:rsidRPr="00480572">
                    <w:rPr>
                      <w:rFonts w:ascii="Times New Roman" w:hAnsi="Times New Roman" w:cs="Times New Roman"/>
                      <w:szCs w:val="22"/>
                    </w:rPr>
                    <w:t>m</w:t>
                  </w:r>
                  <w:r w:rsidRPr="00480572">
                    <w:rPr>
                      <w:rFonts w:ascii="Times New Roman" w:hAnsi="Times New Roman" w:cs="Times New Roman"/>
                      <w:szCs w:val="22"/>
                      <w:vertAlign w:val="superscript"/>
                    </w:rPr>
                    <w:t>3</w:t>
                  </w:r>
                  <w:r w:rsidRPr="00480572">
                    <w:rPr>
                      <w:rFonts w:ascii="Times New Roman" w:hAnsi="Times New Roman" w:cs="Times New Roman"/>
                      <w:szCs w:val="22"/>
                      <w:lang w:val="en-GB"/>
                    </w:rPr>
                    <w:t xml:space="preserve"> </w:t>
                  </w:r>
                </w:p>
              </w:tc>
              <w:tc>
                <w:tcPr>
                  <w:tcW w:w="1843" w:type="dxa"/>
                </w:tcPr>
                <w:p w14:paraId="0CF2D046" w14:textId="77777777" w:rsidR="00C94838" w:rsidRPr="00480572" w:rsidRDefault="00C94838" w:rsidP="00E657C1">
                  <w:pPr>
                    <w:pStyle w:val="TBColumncenter"/>
                  </w:pPr>
                  <w:r w:rsidRPr="00480572">
                    <w:t>3</w:t>
                  </w:r>
                </w:p>
              </w:tc>
              <w:tc>
                <w:tcPr>
                  <w:tcW w:w="2881" w:type="dxa"/>
                </w:tcPr>
                <w:p w14:paraId="5A2CB8A9" w14:textId="77777777" w:rsidR="00C94838" w:rsidRPr="00480572" w:rsidRDefault="00C94838" w:rsidP="00E657C1">
                  <w:pPr>
                    <w:pStyle w:val="TBColumncenter"/>
                  </w:pPr>
                  <w:r w:rsidRPr="00480572">
                    <w:t>2,5</w:t>
                  </w:r>
                </w:p>
              </w:tc>
            </w:tr>
            <w:tr w:rsidR="00480572" w:rsidRPr="00480572" w14:paraId="21EBF84B" w14:textId="77777777" w:rsidTr="00E657C1">
              <w:tc>
                <w:tcPr>
                  <w:tcW w:w="5274" w:type="dxa"/>
                </w:tcPr>
                <w:p w14:paraId="4039CB0F" w14:textId="77777777" w:rsidR="00C94838" w:rsidRPr="00480572" w:rsidRDefault="00C94838" w:rsidP="00E657C1">
                  <w:pPr>
                    <w:pStyle w:val="TBColumnJtfd"/>
                    <w:spacing w:line="240" w:lineRule="auto"/>
                    <w:rPr>
                      <w:rFonts w:ascii="Times New Roman" w:hAnsi="Times New Roman" w:cs="Times New Roman"/>
                      <w:szCs w:val="22"/>
                      <w:vertAlign w:val="superscript"/>
                      <w:lang w:val="en-US"/>
                    </w:rPr>
                  </w:pPr>
                  <w:r w:rsidRPr="00480572">
                    <w:rPr>
                      <w:rStyle w:val="InDam"/>
                      <w:rFonts w:ascii="Times New Roman" w:hAnsi="Times New Roman"/>
                      <w:szCs w:val="22"/>
                      <w:lang w:val="en-GB"/>
                    </w:rPr>
                    <w:t xml:space="preserve">5. </w:t>
                  </w:r>
                  <w:r w:rsidRPr="00480572">
                    <w:rPr>
                      <w:rStyle w:val="InDam"/>
                      <w:rFonts w:ascii="Times New Roman" w:hAnsi="Times New Roman"/>
                      <w:szCs w:val="22"/>
                    </w:rPr>
                    <w:t>Nhà hành chính</w:t>
                  </w:r>
                  <w:r w:rsidRPr="00480572">
                    <w:rPr>
                      <w:rStyle w:val="InDam"/>
                      <w:rFonts w:ascii="Times New Roman" w:hAnsi="Times New Roman"/>
                      <w:szCs w:val="22"/>
                      <w:lang w:val="en-GB"/>
                    </w:rPr>
                    <w:t xml:space="preserve"> </w:t>
                  </w:r>
                  <w:r w:rsidRPr="00480572">
                    <w:rPr>
                      <w:rStyle w:val="InDam"/>
                      <w:rFonts w:ascii="Times New Roman" w:hAnsi="Times New Roman"/>
                      <w:szCs w:val="22"/>
                    </w:rPr>
                    <w:t>-</w:t>
                  </w:r>
                  <w:r w:rsidRPr="00480572">
                    <w:rPr>
                      <w:rStyle w:val="InDam"/>
                      <w:rFonts w:ascii="Times New Roman" w:hAnsi="Times New Roman"/>
                      <w:szCs w:val="22"/>
                      <w:lang w:val="en-GB"/>
                    </w:rPr>
                    <w:t xml:space="preserve"> </w:t>
                  </w:r>
                  <w:r w:rsidRPr="00480572">
                    <w:rPr>
                      <w:rStyle w:val="InDam"/>
                      <w:rFonts w:ascii="Times New Roman" w:hAnsi="Times New Roman"/>
                      <w:szCs w:val="22"/>
                    </w:rPr>
                    <w:t>phụ trợ của công trình công nghiệp có khối tích</w:t>
                  </w:r>
                </w:p>
              </w:tc>
              <w:tc>
                <w:tcPr>
                  <w:tcW w:w="1843" w:type="dxa"/>
                </w:tcPr>
                <w:p w14:paraId="042FC9D5" w14:textId="77777777" w:rsidR="00C94838" w:rsidRPr="00480572" w:rsidRDefault="00C94838" w:rsidP="00E657C1">
                  <w:pPr>
                    <w:pStyle w:val="TBColumncenter"/>
                  </w:pPr>
                </w:p>
              </w:tc>
              <w:tc>
                <w:tcPr>
                  <w:tcW w:w="2881" w:type="dxa"/>
                </w:tcPr>
                <w:p w14:paraId="385EA4FB" w14:textId="77777777" w:rsidR="00C94838" w:rsidRPr="00480572" w:rsidRDefault="00C94838" w:rsidP="00E657C1">
                  <w:pPr>
                    <w:pStyle w:val="TBColumncenter"/>
                  </w:pPr>
                </w:p>
              </w:tc>
            </w:tr>
            <w:tr w:rsidR="00480572" w:rsidRPr="00480572" w14:paraId="45294638" w14:textId="77777777" w:rsidTr="00E657C1">
              <w:tc>
                <w:tcPr>
                  <w:tcW w:w="5274" w:type="dxa"/>
                </w:tcPr>
                <w:p w14:paraId="74A1172E" w14:textId="77777777" w:rsidR="00C94838" w:rsidRPr="00480572" w:rsidRDefault="00C94838" w:rsidP="00E657C1">
                  <w:pPr>
                    <w:pStyle w:val="TBColumnJtfd"/>
                    <w:spacing w:line="240" w:lineRule="auto"/>
                    <w:rPr>
                      <w:rStyle w:val="InDam"/>
                      <w:rFonts w:ascii="Times New Roman" w:hAnsi="Times New Roman"/>
                      <w:szCs w:val="22"/>
                      <w:lang w:val="en-GB"/>
                    </w:rPr>
                  </w:pPr>
                  <w:r w:rsidRPr="00480572">
                    <w:rPr>
                      <w:rFonts w:ascii="Times New Roman" w:hAnsi="Times New Roman" w:cs="Times New Roman"/>
                      <w:szCs w:val="22"/>
                      <w:lang w:val="en-US"/>
                    </w:rPr>
                    <w:t>≤</w:t>
                  </w:r>
                  <w:r w:rsidRPr="00480572">
                    <w:rPr>
                      <w:rFonts w:ascii="Times New Roman" w:hAnsi="Times New Roman" w:cs="Times New Roman"/>
                      <w:szCs w:val="22"/>
                    </w:rPr>
                    <w:t xml:space="preserve"> 25 000</w:t>
                  </w:r>
                  <w:r w:rsidRPr="00480572">
                    <w:rPr>
                      <w:rFonts w:ascii="Times New Roman" w:hAnsi="Times New Roman" w:cs="Times New Roman"/>
                      <w:szCs w:val="22"/>
                      <w:lang w:val="en-GB"/>
                    </w:rPr>
                    <w:t xml:space="preserve"> </w:t>
                  </w:r>
                  <w:r w:rsidRPr="00480572">
                    <w:rPr>
                      <w:rFonts w:ascii="Times New Roman" w:hAnsi="Times New Roman" w:cs="Times New Roman"/>
                      <w:szCs w:val="22"/>
                    </w:rPr>
                    <w:t>m</w:t>
                  </w:r>
                  <w:r w:rsidRPr="00480572">
                    <w:rPr>
                      <w:rFonts w:ascii="Times New Roman" w:hAnsi="Times New Roman" w:cs="Times New Roman"/>
                      <w:szCs w:val="22"/>
                      <w:vertAlign w:val="superscript"/>
                    </w:rPr>
                    <w:t>3</w:t>
                  </w:r>
                  <w:r w:rsidRPr="00480572">
                    <w:rPr>
                      <w:rFonts w:ascii="Times New Roman" w:hAnsi="Times New Roman" w:cs="Times New Roman"/>
                      <w:szCs w:val="22"/>
                      <w:lang w:val="en-GB"/>
                    </w:rPr>
                    <w:t xml:space="preserve"> </w:t>
                  </w:r>
                </w:p>
              </w:tc>
              <w:tc>
                <w:tcPr>
                  <w:tcW w:w="1843" w:type="dxa"/>
                </w:tcPr>
                <w:p w14:paraId="630339EB" w14:textId="77777777" w:rsidR="00C94838" w:rsidRPr="00480572" w:rsidRDefault="00C94838" w:rsidP="00E657C1">
                  <w:pPr>
                    <w:pStyle w:val="TBColumncenter"/>
                  </w:pPr>
                  <w:r w:rsidRPr="00480572">
                    <w:t>1</w:t>
                  </w:r>
                </w:p>
              </w:tc>
              <w:tc>
                <w:tcPr>
                  <w:tcW w:w="2881" w:type="dxa"/>
                </w:tcPr>
                <w:p w14:paraId="0DD1D01B" w14:textId="77777777" w:rsidR="00C94838" w:rsidRPr="00480572" w:rsidRDefault="00C94838" w:rsidP="00E657C1">
                  <w:pPr>
                    <w:pStyle w:val="TBColumncenter"/>
                  </w:pPr>
                  <w:r w:rsidRPr="00480572">
                    <w:t>2,5</w:t>
                  </w:r>
                </w:p>
              </w:tc>
            </w:tr>
            <w:tr w:rsidR="00480572" w:rsidRPr="00480572" w14:paraId="798E9CA5" w14:textId="77777777" w:rsidTr="00E657C1">
              <w:tc>
                <w:tcPr>
                  <w:tcW w:w="5274" w:type="dxa"/>
                </w:tcPr>
                <w:p w14:paraId="5B77A4D7" w14:textId="77777777" w:rsidR="00C94838" w:rsidRPr="00480572" w:rsidRDefault="00C94838" w:rsidP="00E657C1">
                  <w:pPr>
                    <w:pStyle w:val="TBColumnJtfd"/>
                    <w:spacing w:line="240" w:lineRule="auto"/>
                    <w:rPr>
                      <w:rFonts w:ascii="Times New Roman" w:hAnsi="Times New Roman" w:cs="Times New Roman"/>
                      <w:szCs w:val="22"/>
                    </w:rPr>
                  </w:pPr>
                  <w:r w:rsidRPr="00480572">
                    <w:rPr>
                      <w:rFonts w:ascii="Times New Roman" w:hAnsi="Times New Roman" w:cs="Times New Roman"/>
                      <w:szCs w:val="22"/>
                      <w:lang w:val="en-GB"/>
                    </w:rPr>
                    <w:t>&gt;</w:t>
                  </w:r>
                  <w:r w:rsidRPr="00480572">
                    <w:rPr>
                      <w:rFonts w:ascii="Times New Roman" w:hAnsi="Times New Roman" w:cs="Times New Roman"/>
                      <w:szCs w:val="22"/>
                    </w:rPr>
                    <w:t xml:space="preserve"> 25 000</w:t>
                  </w:r>
                  <w:r w:rsidRPr="00480572">
                    <w:rPr>
                      <w:rFonts w:ascii="Times New Roman" w:hAnsi="Times New Roman" w:cs="Times New Roman"/>
                      <w:szCs w:val="22"/>
                      <w:lang w:val="en-GB"/>
                    </w:rPr>
                    <w:t xml:space="preserve"> </w:t>
                  </w:r>
                  <w:r w:rsidRPr="00480572">
                    <w:rPr>
                      <w:rFonts w:ascii="Times New Roman" w:hAnsi="Times New Roman" w:cs="Times New Roman"/>
                      <w:szCs w:val="22"/>
                    </w:rPr>
                    <w:t>m</w:t>
                  </w:r>
                  <w:r w:rsidRPr="00480572">
                    <w:rPr>
                      <w:rFonts w:ascii="Times New Roman" w:hAnsi="Times New Roman" w:cs="Times New Roman"/>
                      <w:szCs w:val="22"/>
                      <w:vertAlign w:val="superscript"/>
                    </w:rPr>
                    <w:t>3</w:t>
                  </w:r>
                  <w:r w:rsidRPr="00480572">
                    <w:rPr>
                      <w:rFonts w:ascii="Times New Roman" w:hAnsi="Times New Roman" w:cs="Times New Roman"/>
                      <w:szCs w:val="22"/>
                      <w:lang w:val="en-GB"/>
                    </w:rPr>
                    <w:t xml:space="preserve"> </w:t>
                  </w:r>
                </w:p>
              </w:tc>
              <w:tc>
                <w:tcPr>
                  <w:tcW w:w="1843" w:type="dxa"/>
                </w:tcPr>
                <w:p w14:paraId="17FBA56C" w14:textId="77777777" w:rsidR="00C94838" w:rsidRPr="00480572" w:rsidRDefault="00C94838" w:rsidP="00E657C1">
                  <w:pPr>
                    <w:pStyle w:val="TBColumncenter"/>
                  </w:pPr>
                  <w:r w:rsidRPr="00480572">
                    <w:t>2</w:t>
                  </w:r>
                </w:p>
              </w:tc>
              <w:tc>
                <w:tcPr>
                  <w:tcW w:w="2881" w:type="dxa"/>
                </w:tcPr>
                <w:p w14:paraId="2C05E77E" w14:textId="77777777" w:rsidR="00C94838" w:rsidRPr="00480572" w:rsidRDefault="00C94838" w:rsidP="00E657C1">
                  <w:pPr>
                    <w:pStyle w:val="TBColumncenter"/>
                  </w:pPr>
                  <w:r w:rsidRPr="00480572">
                    <w:t>2,5</w:t>
                  </w:r>
                </w:p>
              </w:tc>
            </w:tr>
            <w:tr w:rsidR="00480572" w:rsidRPr="00480572" w14:paraId="062510A5" w14:textId="77777777" w:rsidTr="00E657C1">
              <w:tc>
                <w:tcPr>
                  <w:tcW w:w="9998" w:type="dxa"/>
                  <w:gridSpan w:val="3"/>
                </w:tcPr>
                <w:p w14:paraId="6F1C57E8"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vertAlign w:val="superscript"/>
                    </w:rPr>
                    <w:t>1)</w:t>
                  </w:r>
                  <w:r w:rsidRPr="00480572">
                    <w:rPr>
                      <w:rFonts w:ascii="Times New Roman" w:hAnsi="Times New Roman" w:cs="Times New Roman"/>
                      <w:sz w:val="22"/>
                      <w:szCs w:val="22"/>
                    </w:rPr>
                    <w:t xml:space="preserve"> Trụ sở cơ quan nhà nước, nhà làm việc của các doanh nghiệp, tổ chức chính trị, xã hội, bưu điện, cơ sở truyền thanh, truyền hình, viễn thông, nhà lắp đặt thiết bị thông tin, trung tâm lưu trữ, quản lý dữ liệu… và các công trình có công năng tương tự.</w:t>
                  </w:r>
                </w:p>
                <w:p w14:paraId="2D6543C3" w14:textId="77777777" w:rsidR="00C94838" w:rsidRPr="00480572" w:rsidRDefault="00C94838" w:rsidP="00E657C1">
                  <w:pPr>
                    <w:pStyle w:val="CHUTHICH"/>
                    <w:spacing w:before="60" w:after="60" w:line="240" w:lineRule="auto"/>
                    <w:rPr>
                      <w:rFonts w:ascii="Times New Roman" w:hAnsi="Times New Roman" w:cs="Times New Roman"/>
                      <w:bCs/>
                      <w:sz w:val="22"/>
                      <w:szCs w:val="22"/>
                    </w:rPr>
                  </w:pPr>
                  <w:r w:rsidRPr="00480572">
                    <w:rPr>
                      <w:rFonts w:ascii="Times New Roman" w:hAnsi="Times New Roman" w:cs="Times New Roman"/>
                      <w:sz w:val="22"/>
                      <w:szCs w:val="22"/>
                      <w:vertAlign w:val="superscript"/>
                    </w:rPr>
                    <w:t>2)</w:t>
                  </w:r>
                  <w:r w:rsidRPr="00480572">
                    <w:rPr>
                      <w:rFonts w:ascii="Times New Roman" w:hAnsi="Times New Roman" w:cs="Times New Roman"/>
                      <w:sz w:val="22"/>
                      <w:szCs w:val="22"/>
                    </w:rPr>
                    <w:t xml:space="preserve"> </w:t>
                  </w:r>
                  <w:r w:rsidRPr="00480572">
                    <w:rPr>
                      <w:rFonts w:ascii="Times New Roman" w:hAnsi="Times New Roman" w:cs="Times New Roman"/>
                      <w:bCs/>
                      <w:sz w:val="22"/>
                      <w:szCs w:val="22"/>
                    </w:rPr>
                    <w:t>Nhà công cộng và các công trình có công năng tương tự, như:</w:t>
                  </w:r>
                </w:p>
                <w:p w14:paraId="20E559A5"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t>– Nhà ở ký túc xá, nhà hỗn hợp, khách sạn, nhà ở riêng lẻ kết hợp công năng khác, nhà khách, nhà nghỉ, nhà trọ, cơ sở lưu trú khác được thành lập theo Luật Du lịch;</w:t>
                  </w:r>
                </w:p>
                <w:p w14:paraId="19ACE590"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lastRenderedPageBreak/>
                    <w:t>– Cơ sở kinh doanh dịch vụ karaoke, vũ trường, quán bar, câu lạc bộ, thẩm mỹ viện, kinh doanh dịch vụ xoa bóp, công viên giải trí, vườn thú, thủy cung;</w:t>
                  </w:r>
                </w:p>
                <w:p w14:paraId="18EF77E4"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t>– Cửa hàng điện máy, siêu thị, cửa hàng bách hoá; cửa hàng tiện ích, nhà hàng, cửa hàng ăn uống;</w:t>
                  </w:r>
                </w:p>
                <w:p w14:paraId="35D7309C"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t>– Phòng khám đa khoa, chuyên khoa; thẩm mỹ viện;</w:t>
                  </w:r>
                </w:p>
                <w:p w14:paraId="1B708ECA"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t>– Bảo tàng, thư viện, nhà triển lãm, nhà trưng bày, nhà lưu trữ, nhà sách, nhà hội chợ;</w:t>
                  </w:r>
                </w:p>
                <w:p w14:paraId="4822A51D"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t>– Sân vận động, nhà thi đấu thể thao, cung thể thao trong nhà, trung tâm thể dục, thể thao, trường đua, trường bắn, cơ sở thể thao khác được thành lập theo Luật Thể dục, thể thao;</w:t>
                  </w:r>
                </w:p>
                <w:p w14:paraId="7425192E"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t>– Cảng hàng không, đài kiểm soát không lưu, bến cảng biển, cảng cạn, cảng thủy nội địa, bến xe khách, trạm dừng nghỉ, nhà ga đường sắt, nhà chờ cáp treo vận chuyển người, công trình tàu điện ngầm, cơ sở đăng kiểm phương tiện giao thông cơ giới, cửa hàng kinh doanh, sửa chữa, bảo dưỡng ô tô, mô tô, xe gắn máy;</w:t>
                  </w:r>
                </w:p>
                <w:p w14:paraId="4E43FD22"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t>– Nhà trẻ, trường mẫu giáo, mầm non, trường tiểu học, trung học cơ sở, trung học phổ thông, trường phổ thông có nhiều cấp học, trường cao đẳng, đại học, học viện, trường trung cấp chuyên nghiệp, trường dạy nghề; cơ sở giáo dục thường xuyên, cơ sở giáo dục khác được thành lập theo Luật Giáo dục;</w:t>
                  </w:r>
                </w:p>
                <w:p w14:paraId="2152F245" w14:textId="77777777" w:rsidR="00C94838" w:rsidRPr="00480572" w:rsidRDefault="00C94838" w:rsidP="00E657C1">
                  <w:pPr>
                    <w:pStyle w:val="CHUTHICH"/>
                    <w:spacing w:before="60" w:after="60" w:line="240" w:lineRule="auto"/>
                    <w:rPr>
                      <w:rFonts w:ascii="Times New Roman" w:hAnsi="Times New Roman" w:cs="Times New Roman"/>
                      <w:sz w:val="22"/>
                      <w:szCs w:val="22"/>
                    </w:rPr>
                  </w:pPr>
                  <w:r w:rsidRPr="00480572">
                    <w:rPr>
                      <w:rFonts w:ascii="Times New Roman" w:hAnsi="Times New Roman" w:cs="Times New Roman"/>
                      <w:sz w:val="22"/>
                      <w:szCs w:val="22"/>
                    </w:rPr>
                    <w:t>– Nhà điều dưỡng, phục hồi chức năng, chỉnh hình, nhà dưỡng</w:t>
                  </w:r>
                </w:p>
              </w:tc>
            </w:tr>
          </w:tbl>
          <w:p w14:paraId="13126114" w14:textId="77777777" w:rsidR="00C94838" w:rsidRPr="00480572" w:rsidRDefault="00C94838">
            <w:pPr>
              <w:jc w:val="both"/>
              <w:rPr>
                <w:rFonts w:ascii="Times New Roman" w:hAnsi="Times New Roman"/>
                <w:sz w:val="22"/>
                <w:szCs w:val="22"/>
                <w:lang w:val="vi-VN"/>
              </w:rPr>
            </w:pPr>
          </w:p>
          <w:p w14:paraId="13126173" w14:textId="77777777" w:rsidR="00C94838" w:rsidRPr="00480572" w:rsidRDefault="00C94838">
            <w:pPr>
              <w:jc w:val="both"/>
              <w:rPr>
                <w:rFonts w:ascii="Times New Roman" w:hAnsi="Times New Roman"/>
                <w:sz w:val="22"/>
                <w:szCs w:val="22"/>
                <w:lang w:val="vi-VN"/>
              </w:rPr>
            </w:pPr>
          </w:p>
        </w:tc>
        <w:tc>
          <w:tcPr>
            <w:tcW w:w="1544" w:type="dxa"/>
          </w:tcPr>
          <w:p w14:paraId="13126174" w14:textId="559843A8" w:rsidR="00C94838" w:rsidRPr="00480572" w:rsidRDefault="00C94838">
            <w:pPr>
              <w:jc w:val="both"/>
              <w:rPr>
                <w:rFonts w:ascii="Times New Roman" w:hAnsi="Times New Roman"/>
                <w:sz w:val="22"/>
                <w:szCs w:val="22"/>
              </w:rPr>
            </w:pPr>
            <w:r w:rsidRPr="00480572">
              <w:rPr>
                <w:rFonts w:ascii="Times New Roman" w:hAnsi="Times New Roman"/>
                <w:sz w:val="22"/>
                <w:szCs w:val="22"/>
              </w:rPr>
              <w:lastRenderedPageBreak/>
              <w:t>Bảng 11 QCVN 06:2022/BXD</w:t>
            </w:r>
          </w:p>
        </w:tc>
        <w:tc>
          <w:tcPr>
            <w:tcW w:w="1039" w:type="dxa"/>
          </w:tcPr>
          <w:p w14:paraId="13126175" w14:textId="77777777" w:rsidR="00C94838" w:rsidRPr="00480572" w:rsidRDefault="00C94838">
            <w:pPr>
              <w:jc w:val="center"/>
              <w:rPr>
                <w:rFonts w:ascii="Times New Roman" w:hAnsi="Times New Roman"/>
                <w:sz w:val="22"/>
                <w:szCs w:val="22"/>
              </w:rPr>
            </w:pPr>
          </w:p>
        </w:tc>
      </w:tr>
      <w:tr w:rsidR="00480572" w:rsidRPr="00480572" w14:paraId="131261C5" w14:textId="77777777" w:rsidTr="00C94838">
        <w:trPr>
          <w:trHeight w:val="321"/>
        </w:trPr>
        <w:tc>
          <w:tcPr>
            <w:tcW w:w="492" w:type="dxa"/>
          </w:tcPr>
          <w:p w14:paraId="13126177" w14:textId="77777777" w:rsidR="00C94838" w:rsidRPr="00480572" w:rsidRDefault="00C94838">
            <w:pPr>
              <w:jc w:val="center"/>
              <w:rPr>
                <w:rFonts w:ascii="Times New Roman" w:hAnsi="Times New Roman"/>
                <w:b/>
                <w:sz w:val="22"/>
                <w:szCs w:val="22"/>
              </w:rPr>
            </w:pPr>
          </w:p>
        </w:tc>
        <w:tc>
          <w:tcPr>
            <w:tcW w:w="1507" w:type="dxa"/>
          </w:tcPr>
          <w:p w14:paraId="13126178"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b/>
                <w:sz w:val="22"/>
                <w:szCs w:val="22"/>
              </w:rPr>
              <w:t>Nhà sản xuất và nhà kho</w:t>
            </w:r>
          </w:p>
        </w:tc>
        <w:tc>
          <w:tcPr>
            <w:tcW w:w="2821" w:type="dxa"/>
          </w:tcPr>
          <w:p w14:paraId="13126179" w14:textId="77777777" w:rsidR="00C94838" w:rsidRPr="00480572" w:rsidRDefault="00C94838">
            <w:pPr>
              <w:rPr>
                <w:rFonts w:ascii="Times New Roman" w:hAnsi="Times New Roman"/>
                <w:sz w:val="22"/>
                <w:szCs w:val="22"/>
              </w:rPr>
            </w:pPr>
          </w:p>
        </w:tc>
        <w:tc>
          <w:tcPr>
            <w:tcW w:w="7791" w:type="dxa"/>
          </w:tcPr>
          <w:p w14:paraId="1312617B" w14:textId="77777777" w:rsidR="00C94838" w:rsidRPr="00480572" w:rsidRDefault="00C94838">
            <w:pPr>
              <w:jc w:val="both"/>
              <w:rPr>
                <w:rFonts w:ascii="Times New Roman" w:hAnsi="Times New Roman"/>
                <w:sz w:val="22"/>
                <w:szCs w:val="22"/>
              </w:rPr>
            </w:pPr>
            <w:bookmarkStart w:id="2" w:name="_heading=h.1t3h5sf" w:colFirst="0" w:colLast="0"/>
            <w:bookmarkEnd w:id="2"/>
            <w:r w:rsidRPr="00480572">
              <w:rPr>
                <w:rFonts w:ascii="Times New Roman" w:hAnsi="Times New Roman"/>
                <w:sz w:val="22"/>
                <w:szCs w:val="22"/>
              </w:rPr>
              <w:t>Bảng 12 - Số tia phun chữa cháy và lưu lượng nước tối thiểu cho chữa cháy trong nhà đối với nhà sản xuất và nhà kho</w:t>
            </w:r>
          </w:p>
          <w:p w14:paraId="1312617C" w14:textId="77777777" w:rsidR="00C94838" w:rsidRPr="00480572" w:rsidRDefault="00C94838">
            <w:pPr>
              <w:jc w:val="both"/>
              <w:rPr>
                <w:rFonts w:ascii="Times New Roman" w:hAnsi="Times New Roman"/>
                <w:sz w:val="22"/>
                <w:szCs w:val="22"/>
              </w:rPr>
            </w:pPr>
          </w:p>
          <w:tbl>
            <w:tblPr>
              <w:tblStyle w:val="TableGrid"/>
              <w:tblW w:w="6804" w:type="dxa"/>
              <w:tblInd w:w="108" w:type="dxa"/>
              <w:tblLayout w:type="fixed"/>
              <w:tblLook w:val="04A0" w:firstRow="1" w:lastRow="0" w:firstColumn="1" w:lastColumn="0" w:noHBand="0" w:noVBand="1"/>
            </w:tblPr>
            <w:tblGrid>
              <w:gridCol w:w="1026"/>
              <w:gridCol w:w="1099"/>
              <w:gridCol w:w="1191"/>
              <w:gridCol w:w="1746"/>
              <w:gridCol w:w="1742"/>
            </w:tblGrid>
            <w:tr w:rsidR="00480572" w:rsidRPr="00480572" w14:paraId="2C37A63B" w14:textId="77777777" w:rsidTr="003A7B28">
              <w:tc>
                <w:tcPr>
                  <w:tcW w:w="1447" w:type="dxa"/>
                  <w:vMerge w:val="restart"/>
                </w:tcPr>
                <w:p w14:paraId="6D377529"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t>Bậc chịu lửa của nhà</w:t>
                  </w:r>
                </w:p>
              </w:tc>
              <w:tc>
                <w:tcPr>
                  <w:tcW w:w="1559" w:type="dxa"/>
                  <w:vMerge w:val="restart"/>
                </w:tcPr>
                <w:p w14:paraId="03968C53"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t>Hạng nguy hiểm cháy và cháy nổ của nhà</w:t>
                  </w:r>
                </w:p>
              </w:tc>
              <w:tc>
                <w:tcPr>
                  <w:tcW w:w="1701" w:type="dxa"/>
                  <w:vMerge w:val="restart"/>
                </w:tcPr>
                <w:p w14:paraId="41920B51"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t>Cấp nguy hiểm cháy của kết cấu</w:t>
                  </w:r>
                </w:p>
              </w:tc>
              <w:tc>
                <w:tcPr>
                  <w:tcW w:w="5097" w:type="dxa"/>
                  <w:gridSpan w:val="2"/>
                </w:tcPr>
                <w:p w14:paraId="1AC900FD"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t>Số tia phun chữa cháy và lưu lượng nước tối thiểu,</w:t>
                  </w:r>
                  <w:r w:rsidRPr="00480572">
                    <w:rPr>
                      <w:rStyle w:val="Dailuong"/>
                      <w:rFonts w:cs="Times New Roman"/>
                      <w:szCs w:val="22"/>
                    </w:rPr>
                    <w:t xml:space="preserve"> </w:t>
                  </w:r>
                  <w:r w:rsidRPr="00480572">
                    <w:rPr>
                      <w:rFonts w:ascii="Times New Roman" w:hAnsi="Times New Roman" w:cs="Times New Roman"/>
                      <w:b w:val="0"/>
                      <w:szCs w:val="22"/>
                    </w:rPr>
                    <w:t>L/s</w:t>
                  </w:r>
                  <w:r w:rsidRPr="00480572">
                    <w:rPr>
                      <w:rFonts w:ascii="Times New Roman" w:hAnsi="Times New Roman" w:cs="Times New Roman"/>
                      <w:szCs w:val="22"/>
                    </w:rPr>
                    <w:t xml:space="preserve">, đối với 1 tia phun, cho chữa cháy trong nhà đối với nhà sản xuất và nhà kho có chiều cao PCCC đến 50 m và theo khối tích,    </w:t>
                  </w:r>
                  <w:r w:rsidRPr="00480572">
                    <w:rPr>
                      <w:rFonts w:ascii="Times New Roman" w:hAnsi="Times New Roman" w:cs="Times New Roman"/>
                      <w:b w:val="0"/>
                      <w:szCs w:val="22"/>
                    </w:rPr>
                    <w:t>1 000 m</w:t>
                  </w:r>
                  <w:r w:rsidRPr="00480572">
                    <w:rPr>
                      <w:rFonts w:ascii="Times New Roman" w:hAnsi="Times New Roman" w:cs="Times New Roman"/>
                      <w:b w:val="0"/>
                      <w:szCs w:val="22"/>
                      <w:vertAlign w:val="superscript"/>
                    </w:rPr>
                    <w:t>3</w:t>
                  </w:r>
                  <w:r w:rsidRPr="00480572">
                    <w:rPr>
                      <w:rFonts w:ascii="Times New Roman" w:hAnsi="Times New Roman" w:cs="Times New Roman"/>
                      <w:szCs w:val="22"/>
                    </w:rPr>
                    <w:t xml:space="preserve"> </w:t>
                  </w:r>
                </w:p>
              </w:tc>
            </w:tr>
            <w:tr w:rsidR="00480572" w:rsidRPr="00480572" w14:paraId="146DB958" w14:textId="77777777" w:rsidTr="003A7B28">
              <w:tc>
                <w:tcPr>
                  <w:tcW w:w="1447" w:type="dxa"/>
                  <w:vMerge/>
                </w:tcPr>
                <w:p w14:paraId="6DF0E160" w14:textId="77777777" w:rsidR="00C94838" w:rsidRPr="00480572" w:rsidRDefault="00C94838" w:rsidP="006F7DB4">
                  <w:pPr>
                    <w:rPr>
                      <w:rFonts w:ascii="Times New Roman" w:hAnsi="Times New Roman"/>
                      <w:sz w:val="22"/>
                      <w:lang w:val="vi-VN"/>
                    </w:rPr>
                  </w:pPr>
                </w:p>
              </w:tc>
              <w:tc>
                <w:tcPr>
                  <w:tcW w:w="1559" w:type="dxa"/>
                  <w:vMerge/>
                </w:tcPr>
                <w:p w14:paraId="4D0305B4" w14:textId="77777777" w:rsidR="00C94838" w:rsidRPr="00480572" w:rsidRDefault="00C94838" w:rsidP="006F7DB4">
                  <w:pPr>
                    <w:rPr>
                      <w:rFonts w:ascii="Times New Roman" w:hAnsi="Times New Roman"/>
                      <w:sz w:val="22"/>
                      <w:lang w:val="vi-VN"/>
                    </w:rPr>
                  </w:pPr>
                </w:p>
              </w:tc>
              <w:tc>
                <w:tcPr>
                  <w:tcW w:w="1701" w:type="dxa"/>
                  <w:vMerge/>
                </w:tcPr>
                <w:p w14:paraId="07FE9E8A" w14:textId="77777777" w:rsidR="00C94838" w:rsidRPr="00480572" w:rsidRDefault="00C94838" w:rsidP="006F7DB4">
                  <w:pPr>
                    <w:pStyle w:val="TBColumncenter"/>
                    <w:rPr>
                      <w:lang w:val="vi-VN"/>
                    </w:rPr>
                  </w:pPr>
                </w:p>
              </w:tc>
              <w:tc>
                <w:tcPr>
                  <w:tcW w:w="2551" w:type="dxa"/>
                </w:tcPr>
                <w:p w14:paraId="4E14C6EF" w14:textId="77777777" w:rsidR="00C94838" w:rsidRPr="00480572" w:rsidRDefault="00C94838" w:rsidP="006F7DB4">
                  <w:pPr>
                    <w:pStyle w:val="TBColumncenter"/>
                    <w:rPr>
                      <w:lang w:val="vi-VN"/>
                    </w:rPr>
                  </w:pPr>
                  <w:r w:rsidRPr="00480572">
                    <w:rPr>
                      <w:lang w:val="vi-VN"/>
                    </w:rPr>
                    <w:t>Đến 150</w:t>
                  </w:r>
                </w:p>
              </w:tc>
              <w:tc>
                <w:tcPr>
                  <w:tcW w:w="2546" w:type="dxa"/>
                </w:tcPr>
                <w:p w14:paraId="0E209E83" w14:textId="77777777" w:rsidR="00C94838" w:rsidRPr="00480572" w:rsidRDefault="00C94838" w:rsidP="006F7DB4">
                  <w:pPr>
                    <w:pStyle w:val="TBColumncenter"/>
                    <w:rPr>
                      <w:lang w:val="vi-VN"/>
                    </w:rPr>
                  </w:pPr>
                  <w:r w:rsidRPr="00480572">
                    <w:rPr>
                      <w:lang w:val="vi-VN"/>
                    </w:rPr>
                    <w:t>Trên 150</w:t>
                  </w:r>
                </w:p>
              </w:tc>
            </w:tr>
            <w:tr w:rsidR="00480572" w:rsidRPr="00480572" w14:paraId="7F7FD95A" w14:textId="77777777" w:rsidTr="003A7B28">
              <w:tc>
                <w:tcPr>
                  <w:tcW w:w="1447" w:type="dxa"/>
                </w:tcPr>
                <w:p w14:paraId="506C2FD2"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lastRenderedPageBreak/>
                    <w:t>(1)</w:t>
                  </w:r>
                </w:p>
              </w:tc>
              <w:tc>
                <w:tcPr>
                  <w:tcW w:w="1559" w:type="dxa"/>
                </w:tcPr>
                <w:p w14:paraId="617376BC"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t>(2)</w:t>
                  </w:r>
                </w:p>
              </w:tc>
              <w:tc>
                <w:tcPr>
                  <w:tcW w:w="1701" w:type="dxa"/>
                </w:tcPr>
                <w:p w14:paraId="259EF645"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t>(3)</w:t>
                  </w:r>
                </w:p>
              </w:tc>
              <w:tc>
                <w:tcPr>
                  <w:tcW w:w="2551" w:type="dxa"/>
                </w:tcPr>
                <w:p w14:paraId="5E5A8517"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t>(4)</w:t>
                  </w:r>
                </w:p>
              </w:tc>
              <w:tc>
                <w:tcPr>
                  <w:tcW w:w="2546" w:type="dxa"/>
                </w:tcPr>
                <w:p w14:paraId="51B09CE5" w14:textId="77777777" w:rsidR="00C94838" w:rsidRPr="00480572" w:rsidRDefault="00C94838" w:rsidP="006F7DB4">
                  <w:pPr>
                    <w:pStyle w:val="TBColumnHead"/>
                    <w:rPr>
                      <w:rFonts w:ascii="Times New Roman" w:hAnsi="Times New Roman" w:cs="Times New Roman"/>
                      <w:szCs w:val="22"/>
                    </w:rPr>
                  </w:pPr>
                  <w:r w:rsidRPr="00480572">
                    <w:rPr>
                      <w:rFonts w:ascii="Times New Roman" w:hAnsi="Times New Roman" w:cs="Times New Roman"/>
                      <w:szCs w:val="22"/>
                    </w:rPr>
                    <w:t>(5)</w:t>
                  </w:r>
                </w:p>
              </w:tc>
            </w:tr>
            <w:tr w:rsidR="00480572" w:rsidRPr="00480572" w14:paraId="0351A430" w14:textId="77777777" w:rsidTr="003A7B28">
              <w:tc>
                <w:tcPr>
                  <w:tcW w:w="1447" w:type="dxa"/>
                  <w:vMerge w:val="restart"/>
                </w:tcPr>
                <w:p w14:paraId="66C23B91" w14:textId="77777777" w:rsidR="00C94838" w:rsidRPr="00480572" w:rsidRDefault="00C94838" w:rsidP="006F7DB4">
                  <w:pPr>
                    <w:pStyle w:val="TBColumncenter"/>
                    <w:rPr>
                      <w:lang w:val="vi-VN"/>
                    </w:rPr>
                  </w:pPr>
                  <w:r w:rsidRPr="00480572">
                    <w:rPr>
                      <w:lang w:val="vi-VN"/>
                    </w:rPr>
                    <w:t>I, II</w:t>
                  </w:r>
                </w:p>
              </w:tc>
              <w:tc>
                <w:tcPr>
                  <w:tcW w:w="1559" w:type="dxa"/>
                </w:tcPr>
                <w:p w14:paraId="44741CD7" w14:textId="77777777" w:rsidR="00C94838" w:rsidRPr="00480572" w:rsidRDefault="00C94838" w:rsidP="006F7DB4">
                  <w:pPr>
                    <w:pStyle w:val="TBColumncenter"/>
                    <w:rPr>
                      <w:lang w:val="vi-VN"/>
                    </w:rPr>
                  </w:pPr>
                  <w:r w:rsidRPr="00480572">
                    <w:rPr>
                      <w:lang w:val="vi-VN"/>
                    </w:rPr>
                    <w:t>A, B, C</w:t>
                  </w:r>
                </w:p>
              </w:tc>
              <w:tc>
                <w:tcPr>
                  <w:tcW w:w="1701" w:type="dxa"/>
                </w:tcPr>
                <w:p w14:paraId="358344EA" w14:textId="77777777" w:rsidR="00C94838" w:rsidRPr="00480572" w:rsidRDefault="00C94838" w:rsidP="006F7DB4">
                  <w:pPr>
                    <w:pStyle w:val="TBColumncenter"/>
                    <w:rPr>
                      <w:lang w:val="vi-VN"/>
                    </w:rPr>
                  </w:pPr>
                  <w:r w:rsidRPr="00480572">
                    <w:rPr>
                      <w:lang w:val="vi-VN"/>
                    </w:rPr>
                    <w:t>S0, S1</w:t>
                  </w:r>
                </w:p>
              </w:tc>
              <w:tc>
                <w:tcPr>
                  <w:tcW w:w="2551" w:type="dxa"/>
                </w:tcPr>
                <w:p w14:paraId="07F79290" w14:textId="77777777" w:rsidR="00C94838" w:rsidRPr="00480572" w:rsidRDefault="00C94838" w:rsidP="006F7DB4">
                  <w:pPr>
                    <w:pStyle w:val="TBColumncenter"/>
                    <w:rPr>
                      <w:lang w:val="vi-VN"/>
                    </w:rPr>
                  </w:pPr>
                  <w:r w:rsidRPr="00480572">
                    <w:rPr>
                      <w:lang w:val="vi-VN"/>
                    </w:rPr>
                    <w:t>2 × 2,5</w:t>
                  </w:r>
                </w:p>
              </w:tc>
              <w:tc>
                <w:tcPr>
                  <w:tcW w:w="2546" w:type="dxa"/>
                </w:tcPr>
                <w:p w14:paraId="3FBE51B7" w14:textId="77777777" w:rsidR="00C94838" w:rsidRPr="00480572" w:rsidRDefault="00C94838" w:rsidP="006F7DB4">
                  <w:pPr>
                    <w:pStyle w:val="TBColumncenter"/>
                    <w:rPr>
                      <w:lang w:val="vi-VN"/>
                    </w:rPr>
                  </w:pPr>
                  <w:r w:rsidRPr="00480572">
                    <w:rPr>
                      <w:lang w:val="vi-VN"/>
                    </w:rPr>
                    <w:t>3 × 2,5</w:t>
                  </w:r>
                </w:p>
              </w:tc>
            </w:tr>
            <w:tr w:rsidR="00480572" w:rsidRPr="00480572" w14:paraId="383EBA4E" w14:textId="77777777" w:rsidTr="003A7B28">
              <w:tc>
                <w:tcPr>
                  <w:tcW w:w="1447" w:type="dxa"/>
                  <w:vMerge/>
                </w:tcPr>
                <w:p w14:paraId="6E147C95" w14:textId="77777777" w:rsidR="00C94838" w:rsidRPr="00480572" w:rsidRDefault="00C94838" w:rsidP="006F7DB4">
                  <w:pPr>
                    <w:pStyle w:val="TBColumncenter"/>
                    <w:rPr>
                      <w:lang w:val="vi-VN"/>
                    </w:rPr>
                  </w:pPr>
                </w:p>
              </w:tc>
              <w:tc>
                <w:tcPr>
                  <w:tcW w:w="1559" w:type="dxa"/>
                </w:tcPr>
                <w:p w14:paraId="22FC5459" w14:textId="77777777" w:rsidR="00C94838" w:rsidRPr="00480572" w:rsidRDefault="00C94838" w:rsidP="006F7DB4">
                  <w:pPr>
                    <w:pStyle w:val="TBColumncenter"/>
                    <w:rPr>
                      <w:lang w:val="vi-VN"/>
                    </w:rPr>
                  </w:pPr>
                  <w:r w:rsidRPr="00480572">
                    <w:rPr>
                      <w:lang w:val="vi-VN"/>
                    </w:rPr>
                    <w:t>D, E</w:t>
                  </w:r>
                </w:p>
              </w:tc>
              <w:tc>
                <w:tcPr>
                  <w:tcW w:w="1701" w:type="dxa"/>
                </w:tcPr>
                <w:p w14:paraId="453C9A3F" w14:textId="77777777" w:rsidR="00C94838" w:rsidRPr="00480572" w:rsidRDefault="00C94838" w:rsidP="006F7DB4">
                  <w:pPr>
                    <w:pStyle w:val="TBColumncenter"/>
                    <w:rPr>
                      <w:lang w:val="vi-VN"/>
                    </w:rPr>
                  </w:pPr>
                  <w:r w:rsidRPr="00480572">
                    <w:rPr>
                      <w:lang w:val="vi-VN"/>
                    </w:rPr>
                    <w:t>Không quy định</w:t>
                  </w:r>
                </w:p>
              </w:tc>
              <w:tc>
                <w:tcPr>
                  <w:tcW w:w="2551" w:type="dxa"/>
                </w:tcPr>
                <w:p w14:paraId="40F63A67" w14:textId="77777777" w:rsidR="00C94838" w:rsidRPr="00480572" w:rsidRDefault="00C94838" w:rsidP="006F7DB4">
                  <w:pPr>
                    <w:pStyle w:val="TBColumncenter"/>
                    <w:rPr>
                      <w:lang w:val="vi-VN"/>
                    </w:rPr>
                  </w:pPr>
                  <w:r w:rsidRPr="00480572">
                    <w:rPr>
                      <w:lang w:val="vi-VN"/>
                    </w:rPr>
                    <w:t>1 × 2,5</w:t>
                  </w:r>
                </w:p>
              </w:tc>
              <w:tc>
                <w:tcPr>
                  <w:tcW w:w="2546" w:type="dxa"/>
                </w:tcPr>
                <w:p w14:paraId="412B6140" w14:textId="77777777" w:rsidR="00C94838" w:rsidRPr="00480572" w:rsidRDefault="00C94838" w:rsidP="006F7DB4">
                  <w:pPr>
                    <w:pStyle w:val="TBColumncenter"/>
                    <w:rPr>
                      <w:lang w:val="vi-VN"/>
                    </w:rPr>
                  </w:pPr>
                  <w:r w:rsidRPr="00480572">
                    <w:rPr>
                      <w:lang w:val="vi-VN"/>
                    </w:rPr>
                    <w:t>1 × 2,5</w:t>
                  </w:r>
                </w:p>
              </w:tc>
            </w:tr>
            <w:tr w:rsidR="00480572" w:rsidRPr="00480572" w14:paraId="3B8E11BE" w14:textId="77777777" w:rsidTr="003A7B28">
              <w:tc>
                <w:tcPr>
                  <w:tcW w:w="1447" w:type="dxa"/>
                  <w:vMerge w:val="restart"/>
                </w:tcPr>
                <w:p w14:paraId="597E04F2" w14:textId="77777777" w:rsidR="00C94838" w:rsidRPr="00480572" w:rsidRDefault="00C94838" w:rsidP="006F7DB4">
                  <w:pPr>
                    <w:pStyle w:val="TBColumncenter"/>
                    <w:rPr>
                      <w:lang w:val="vi-VN"/>
                    </w:rPr>
                  </w:pPr>
                  <w:r w:rsidRPr="00480572">
                    <w:rPr>
                      <w:lang w:val="vi-VN"/>
                    </w:rPr>
                    <w:t>III</w:t>
                  </w:r>
                </w:p>
              </w:tc>
              <w:tc>
                <w:tcPr>
                  <w:tcW w:w="1559" w:type="dxa"/>
                </w:tcPr>
                <w:p w14:paraId="5290A41C" w14:textId="77777777" w:rsidR="00C94838" w:rsidRPr="00480572" w:rsidRDefault="00C94838" w:rsidP="006F7DB4">
                  <w:pPr>
                    <w:pStyle w:val="TBColumncenter"/>
                    <w:rPr>
                      <w:lang w:val="vi-VN"/>
                    </w:rPr>
                  </w:pPr>
                  <w:r w:rsidRPr="00480572">
                    <w:rPr>
                      <w:lang w:val="vi-VN"/>
                    </w:rPr>
                    <w:t>A, B, C</w:t>
                  </w:r>
                </w:p>
              </w:tc>
              <w:tc>
                <w:tcPr>
                  <w:tcW w:w="1701" w:type="dxa"/>
                </w:tcPr>
                <w:p w14:paraId="11F4AB1A" w14:textId="77777777" w:rsidR="00C94838" w:rsidRPr="00480572" w:rsidRDefault="00C94838" w:rsidP="006F7DB4">
                  <w:pPr>
                    <w:pStyle w:val="TBColumncenter"/>
                    <w:rPr>
                      <w:lang w:val="vi-VN"/>
                    </w:rPr>
                  </w:pPr>
                  <w:r w:rsidRPr="00480572">
                    <w:rPr>
                      <w:lang w:val="vi-VN"/>
                    </w:rPr>
                    <w:t>S0</w:t>
                  </w:r>
                </w:p>
              </w:tc>
              <w:tc>
                <w:tcPr>
                  <w:tcW w:w="2551" w:type="dxa"/>
                </w:tcPr>
                <w:p w14:paraId="7254D19E" w14:textId="77777777" w:rsidR="00C94838" w:rsidRPr="00480572" w:rsidRDefault="00C94838" w:rsidP="006F7DB4">
                  <w:pPr>
                    <w:pStyle w:val="TBColumncenter"/>
                    <w:rPr>
                      <w:lang w:val="vi-VN"/>
                    </w:rPr>
                  </w:pPr>
                  <w:r w:rsidRPr="00480572">
                    <w:rPr>
                      <w:lang w:val="vi-VN"/>
                    </w:rPr>
                    <w:t>2 × 2,5</w:t>
                  </w:r>
                </w:p>
              </w:tc>
              <w:tc>
                <w:tcPr>
                  <w:tcW w:w="2546" w:type="dxa"/>
                </w:tcPr>
                <w:p w14:paraId="3AFA9E0C" w14:textId="77777777" w:rsidR="00C94838" w:rsidRPr="00480572" w:rsidRDefault="00C94838" w:rsidP="006F7DB4">
                  <w:pPr>
                    <w:pStyle w:val="TBColumncenter"/>
                    <w:rPr>
                      <w:lang w:val="vi-VN"/>
                    </w:rPr>
                  </w:pPr>
                  <w:r w:rsidRPr="00480572">
                    <w:rPr>
                      <w:lang w:val="vi-VN"/>
                    </w:rPr>
                    <w:t>3 × 2,5</w:t>
                  </w:r>
                </w:p>
              </w:tc>
            </w:tr>
            <w:tr w:rsidR="00480572" w:rsidRPr="00480572" w14:paraId="51A70870" w14:textId="77777777" w:rsidTr="003A7B28">
              <w:tc>
                <w:tcPr>
                  <w:tcW w:w="1447" w:type="dxa"/>
                  <w:vMerge/>
                </w:tcPr>
                <w:p w14:paraId="544B88A1" w14:textId="77777777" w:rsidR="00C94838" w:rsidRPr="00480572" w:rsidRDefault="00C94838" w:rsidP="006F7DB4">
                  <w:pPr>
                    <w:pStyle w:val="TBColumncenter"/>
                    <w:rPr>
                      <w:lang w:val="vi-VN"/>
                    </w:rPr>
                  </w:pPr>
                </w:p>
              </w:tc>
              <w:tc>
                <w:tcPr>
                  <w:tcW w:w="1559" w:type="dxa"/>
                </w:tcPr>
                <w:p w14:paraId="70C563D3" w14:textId="77777777" w:rsidR="00C94838" w:rsidRPr="00480572" w:rsidRDefault="00C94838" w:rsidP="006F7DB4">
                  <w:pPr>
                    <w:pStyle w:val="TBColumncenter"/>
                    <w:rPr>
                      <w:lang w:val="vi-VN"/>
                    </w:rPr>
                  </w:pPr>
                  <w:r w:rsidRPr="00480572">
                    <w:rPr>
                      <w:lang w:val="vi-VN"/>
                    </w:rPr>
                    <w:t>D, E</w:t>
                  </w:r>
                </w:p>
              </w:tc>
              <w:tc>
                <w:tcPr>
                  <w:tcW w:w="1701" w:type="dxa"/>
                </w:tcPr>
                <w:p w14:paraId="5F937F99" w14:textId="77777777" w:rsidR="00C94838" w:rsidRPr="00480572" w:rsidRDefault="00C94838" w:rsidP="006F7DB4">
                  <w:pPr>
                    <w:pStyle w:val="TBColumncenter"/>
                    <w:rPr>
                      <w:lang w:val="vi-VN"/>
                    </w:rPr>
                  </w:pPr>
                  <w:r w:rsidRPr="00480572">
                    <w:rPr>
                      <w:lang w:val="vi-VN"/>
                    </w:rPr>
                    <w:t>S0, S1</w:t>
                  </w:r>
                </w:p>
              </w:tc>
              <w:tc>
                <w:tcPr>
                  <w:tcW w:w="2551" w:type="dxa"/>
                </w:tcPr>
                <w:p w14:paraId="38930ACA" w14:textId="77777777" w:rsidR="00C94838" w:rsidRPr="00480572" w:rsidRDefault="00C94838" w:rsidP="006F7DB4">
                  <w:pPr>
                    <w:pStyle w:val="TBColumncenter"/>
                    <w:rPr>
                      <w:lang w:val="vi-VN"/>
                    </w:rPr>
                  </w:pPr>
                  <w:r w:rsidRPr="00480572">
                    <w:rPr>
                      <w:lang w:val="vi-VN"/>
                    </w:rPr>
                    <w:t>1 × 2,5</w:t>
                  </w:r>
                </w:p>
              </w:tc>
              <w:tc>
                <w:tcPr>
                  <w:tcW w:w="2546" w:type="dxa"/>
                </w:tcPr>
                <w:p w14:paraId="7C11CB09" w14:textId="77777777" w:rsidR="00C94838" w:rsidRPr="00480572" w:rsidRDefault="00C94838" w:rsidP="006F7DB4">
                  <w:pPr>
                    <w:pStyle w:val="TBColumncenter"/>
                    <w:rPr>
                      <w:lang w:val="vi-VN"/>
                    </w:rPr>
                  </w:pPr>
                  <w:r w:rsidRPr="00480572">
                    <w:rPr>
                      <w:lang w:val="vi-VN"/>
                    </w:rPr>
                    <w:t>2 × 2,5</w:t>
                  </w:r>
                </w:p>
              </w:tc>
            </w:tr>
            <w:tr w:rsidR="00480572" w:rsidRPr="00480572" w14:paraId="70F71DA7" w14:textId="77777777" w:rsidTr="003A7B28">
              <w:tc>
                <w:tcPr>
                  <w:tcW w:w="1447" w:type="dxa"/>
                  <w:vMerge w:val="restart"/>
                </w:tcPr>
                <w:p w14:paraId="0FFB8762" w14:textId="77777777" w:rsidR="00C94838" w:rsidRPr="00480572" w:rsidRDefault="00C94838" w:rsidP="006F7DB4">
                  <w:pPr>
                    <w:pStyle w:val="TBColumncenter"/>
                    <w:rPr>
                      <w:lang w:val="vi-VN"/>
                    </w:rPr>
                  </w:pPr>
                  <w:r w:rsidRPr="00480572">
                    <w:rPr>
                      <w:lang w:val="vi-VN"/>
                    </w:rPr>
                    <w:t>IV</w:t>
                  </w:r>
                </w:p>
              </w:tc>
              <w:tc>
                <w:tcPr>
                  <w:tcW w:w="1559" w:type="dxa"/>
                </w:tcPr>
                <w:p w14:paraId="3F857426" w14:textId="77777777" w:rsidR="00C94838" w:rsidRPr="00480572" w:rsidRDefault="00C94838" w:rsidP="006F7DB4">
                  <w:pPr>
                    <w:pStyle w:val="TBColumncenter"/>
                    <w:rPr>
                      <w:lang w:val="vi-VN"/>
                    </w:rPr>
                  </w:pPr>
                  <w:r w:rsidRPr="00480572">
                    <w:rPr>
                      <w:lang w:val="vi-VN"/>
                    </w:rPr>
                    <w:t>A, B</w:t>
                  </w:r>
                </w:p>
              </w:tc>
              <w:tc>
                <w:tcPr>
                  <w:tcW w:w="1701" w:type="dxa"/>
                </w:tcPr>
                <w:p w14:paraId="7DC59C75" w14:textId="77777777" w:rsidR="00C94838" w:rsidRPr="00480572" w:rsidRDefault="00C94838" w:rsidP="006F7DB4">
                  <w:pPr>
                    <w:pStyle w:val="TBColumncenter"/>
                    <w:rPr>
                      <w:lang w:val="vi-VN"/>
                    </w:rPr>
                  </w:pPr>
                  <w:r w:rsidRPr="00480572">
                    <w:rPr>
                      <w:lang w:val="vi-VN"/>
                    </w:rPr>
                    <w:t>S0</w:t>
                  </w:r>
                </w:p>
              </w:tc>
              <w:tc>
                <w:tcPr>
                  <w:tcW w:w="2551" w:type="dxa"/>
                </w:tcPr>
                <w:p w14:paraId="21103FB9" w14:textId="77777777" w:rsidR="00C94838" w:rsidRPr="00480572" w:rsidRDefault="00C94838" w:rsidP="006F7DB4">
                  <w:pPr>
                    <w:pStyle w:val="TBColumncenter"/>
                    <w:rPr>
                      <w:lang w:val="vi-VN"/>
                    </w:rPr>
                  </w:pPr>
                  <w:r w:rsidRPr="00480572">
                    <w:rPr>
                      <w:lang w:val="vi-VN"/>
                    </w:rPr>
                    <w:t>2 × 2,5</w:t>
                  </w:r>
                </w:p>
              </w:tc>
              <w:tc>
                <w:tcPr>
                  <w:tcW w:w="2546" w:type="dxa"/>
                </w:tcPr>
                <w:p w14:paraId="07696292" w14:textId="77777777" w:rsidR="00C94838" w:rsidRPr="00480572" w:rsidRDefault="00C94838" w:rsidP="006F7DB4">
                  <w:pPr>
                    <w:pStyle w:val="TBColumncenter"/>
                    <w:rPr>
                      <w:lang w:val="vi-VN"/>
                    </w:rPr>
                  </w:pPr>
                  <w:r w:rsidRPr="00480572">
                    <w:rPr>
                      <w:lang w:val="vi-VN"/>
                    </w:rPr>
                    <w:t>3 × 2,5</w:t>
                  </w:r>
                </w:p>
              </w:tc>
            </w:tr>
            <w:tr w:rsidR="00480572" w:rsidRPr="00480572" w14:paraId="3DB9C7C1" w14:textId="77777777" w:rsidTr="003A7B28">
              <w:trPr>
                <w:trHeight w:val="334"/>
              </w:trPr>
              <w:tc>
                <w:tcPr>
                  <w:tcW w:w="1447" w:type="dxa"/>
                  <w:vMerge/>
                </w:tcPr>
                <w:p w14:paraId="53398CB9" w14:textId="77777777" w:rsidR="00C94838" w:rsidRPr="00480572" w:rsidRDefault="00C94838" w:rsidP="006F7DB4">
                  <w:pPr>
                    <w:pStyle w:val="TBColumncenter"/>
                    <w:rPr>
                      <w:lang w:val="vi-VN"/>
                    </w:rPr>
                  </w:pPr>
                </w:p>
              </w:tc>
              <w:tc>
                <w:tcPr>
                  <w:tcW w:w="1559" w:type="dxa"/>
                </w:tcPr>
                <w:p w14:paraId="61D87530" w14:textId="77777777" w:rsidR="00C94838" w:rsidRPr="00480572" w:rsidRDefault="00C94838" w:rsidP="006F7DB4">
                  <w:pPr>
                    <w:pStyle w:val="TBColumncenter"/>
                    <w:rPr>
                      <w:lang w:val="vi-VN"/>
                    </w:rPr>
                  </w:pPr>
                  <w:r w:rsidRPr="00480572">
                    <w:rPr>
                      <w:lang w:val="vi-VN"/>
                    </w:rPr>
                    <w:t>C</w:t>
                  </w:r>
                </w:p>
              </w:tc>
              <w:tc>
                <w:tcPr>
                  <w:tcW w:w="1701" w:type="dxa"/>
                </w:tcPr>
                <w:p w14:paraId="4814A66D" w14:textId="77777777" w:rsidR="00C94838" w:rsidRPr="00480572" w:rsidRDefault="00C94838" w:rsidP="006F7DB4">
                  <w:pPr>
                    <w:pStyle w:val="TBColumncenter"/>
                    <w:rPr>
                      <w:lang w:val="vi-VN"/>
                    </w:rPr>
                  </w:pPr>
                  <w:r w:rsidRPr="00480572">
                    <w:rPr>
                      <w:lang w:val="vi-VN"/>
                    </w:rPr>
                    <w:t>S0, S1</w:t>
                  </w:r>
                </w:p>
              </w:tc>
              <w:tc>
                <w:tcPr>
                  <w:tcW w:w="2551" w:type="dxa"/>
                </w:tcPr>
                <w:p w14:paraId="5B418454" w14:textId="77777777" w:rsidR="00C94838" w:rsidRPr="00480572" w:rsidRDefault="00C94838" w:rsidP="006F7DB4">
                  <w:pPr>
                    <w:pStyle w:val="TBColumncenter"/>
                    <w:rPr>
                      <w:lang w:val="vi-VN"/>
                    </w:rPr>
                  </w:pPr>
                  <w:r w:rsidRPr="00480572">
                    <w:rPr>
                      <w:lang w:val="vi-VN"/>
                    </w:rPr>
                    <w:t>2 × 2,5</w:t>
                  </w:r>
                </w:p>
              </w:tc>
              <w:tc>
                <w:tcPr>
                  <w:tcW w:w="2546" w:type="dxa"/>
                </w:tcPr>
                <w:p w14:paraId="7B7E7775" w14:textId="77777777" w:rsidR="00C94838" w:rsidRPr="00480572" w:rsidRDefault="00C94838" w:rsidP="006F7DB4">
                  <w:pPr>
                    <w:pStyle w:val="TBColumncenter"/>
                    <w:rPr>
                      <w:lang w:val="vi-VN"/>
                    </w:rPr>
                  </w:pPr>
                  <w:r w:rsidRPr="00480572">
                    <w:rPr>
                      <w:lang w:val="vi-VN"/>
                    </w:rPr>
                    <w:t>2 × 5</w:t>
                  </w:r>
                </w:p>
              </w:tc>
            </w:tr>
            <w:tr w:rsidR="00480572" w:rsidRPr="00480572" w14:paraId="49CA003E" w14:textId="77777777" w:rsidTr="003A7B28">
              <w:tc>
                <w:tcPr>
                  <w:tcW w:w="1447" w:type="dxa"/>
                  <w:vMerge/>
                </w:tcPr>
                <w:p w14:paraId="1B310185" w14:textId="77777777" w:rsidR="00C94838" w:rsidRPr="00480572" w:rsidRDefault="00C94838" w:rsidP="006F7DB4">
                  <w:pPr>
                    <w:pStyle w:val="TBColumncenter"/>
                    <w:rPr>
                      <w:lang w:val="vi-VN"/>
                    </w:rPr>
                  </w:pPr>
                </w:p>
              </w:tc>
              <w:tc>
                <w:tcPr>
                  <w:tcW w:w="1559" w:type="dxa"/>
                </w:tcPr>
                <w:p w14:paraId="42140CF4" w14:textId="77777777" w:rsidR="00C94838" w:rsidRPr="00480572" w:rsidRDefault="00C94838" w:rsidP="006F7DB4">
                  <w:pPr>
                    <w:pStyle w:val="TBColumncenter"/>
                    <w:rPr>
                      <w:lang w:val="vi-VN"/>
                    </w:rPr>
                  </w:pPr>
                  <w:r w:rsidRPr="00480572">
                    <w:rPr>
                      <w:lang w:val="vi-VN"/>
                    </w:rPr>
                    <w:t>C</w:t>
                  </w:r>
                </w:p>
              </w:tc>
              <w:tc>
                <w:tcPr>
                  <w:tcW w:w="1701" w:type="dxa"/>
                </w:tcPr>
                <w:p w14:paraId="1641CAFA" w14:textId="77777777" w:rsidR="00C94838" w:rsidRPr="00480572" w:rsidRDefault="00C94838" w:rsidP="006F7DB4">
                  <w:pPr>
                    <w:pStyle w:val="TBColumncenter"/>
                    <w:rPr>
                      <w:lang w:val="vi-VN"/>
                    </w:rPr>
                  </w:pPr>
                  <w:r w:rsidRPr="00480572">
                    <w:rPr>
                      <w:lang w:val="vi-VN"/>
                    </w:rPr>
                    <w:t>S2, S3</w:t>
                  </w:r>
                </w:p>
              </w:tc>
              <w:tc>
                <w:tcPr>
                  <w:tcW w:w="2551" w:type="dxa"/>
                </w:tcPr>
                <w:p w14:paraId="7514A698" w14:textId="77777777" w:rsidR="00C94838" w:rsidRPr="00480572" w:rsidRDefault="00C94838" w:rsidP="006F7DB4">
                  <w:pPr>
                    <w:pStyle w:val="TBColumncenter"/>
                    <w:rPr>
                      <w:lang w:val="vi-VN"/>
                    </w:rPr>
                  </w:pPr>
                  <w:r w:rsidRPr="00480572">
                    <w:rPr>
                      <w:lang w:val="vi-VN"/>
                    </w:rPr>
                    <w:t>3 × 2,5</w:t>
                  </w:r>
                </w:p>
              </w:tc>
              <w:tc>
                <w:tcPr>
                  <w:tcW w:w="2546" w:type="dxa"/>
                </w:tcPr>
                <w:p w14:paraId="344803E4" w14:textId="77777777" w:rsidR="00C94838" w:rsidRPr="00480572" w:rsidRDefault="00C94838" w:rsidP="006F7DB4">
                  <w:pPr>
                    <w:pStyle w:val="TBColumncenter"/>
                    <w:rPr>
                      <w:lang w:val="vi-VN"/>
                    </w:rPr>
                  </w:pPr>
                  <w:r w:rsidRPr="00480572">
                    <w:rPr>
                      <w:lang w:val="vi-VN"/>
                    </w:rPr>
                    <w:t>4 × 2,5</w:t>
                  </w:r>
                </w:p>
              </w:tc>
            </w:tr>
            <w:tr w:rsidR="00480572" w:rsidRPr="00480572" w14:paraId="4336F36A" w14:textId="77777777" w:rsidTr="003A7B28">
              <w:tc>
                <w:tcPr>
                  <w:tcW w:w="1447" w:type="dxa"/>
                  <w:vMerge/>
                </w:tcPr>
                <w:p w14:paraId="65783020" w14:textId="77777777" w:rsidR="00C94838" w:rsidRPr="00480572" w:rsidRDefault="00C94838" w:rsidP="006F7DB4">
                  <w:pPr>
                    <w:pStyle w:val="TBColumncenter"/>
                    <w:rPr>
                      <w:lang w:val="vi-VN"/>
                    </w:rPr>
                  </w:pPr>
                </w:p>
              </w:tc>
              <w:tc>
                <w:tcPr>
                  <w:tcW w:w="1559" w:type="dxa"/>
                </w:tcPr>
                <w:p w14:paraId="4EDB2127" w14:textId="77777777" w:rsidR="00C94838" w:rsidRPr="00480572" w:rsidRDefault="00C94838" w:rsidP="006F7DB4">
                  <w:pPr>
                    <w:pStyle w:val="TBColumncenter"/>
                    <w:rPr>
                      <w:lang w:val="vi-VN"/>
                    </w:rPr>
                  </w:pPr>
                  <w:r w:rsidRPr="00480572">
                    <w:rPr>
                      <w:lang w:val="vi-VN"/>
                    </w:rPr>
                    <w:t>D, E</w:t>
                  </w:r>
                </w:p>
              </w:tc>
              <w:tc>
                <w:tcPr>
                  <w:tcW w:w="1701" w:type="dxa"/>
                </w:tcPr>
                <w:p w14:paraId="4793B3BA" w14:textId="77777777" w:rsidR="00C94838" w:rsidRPr="00480572" w:rsidRDefault="00C94838" w:rsidP="006F7DB4">
                  <w:pPr>
                    <w:pStyle w:val="TBColumncenter"/>
                    <w:rPr>
                      <w:lang w:val="vi-VN"/>
                    </w:rPr>
                  </w:pPr>
                  <w:r w:rsidRPr="00480572">
                    <w:rPr>
                      <w:lang w:val="vi-VN"/>
                    </w:rPr>
                    <w:t>S0, S1, S2, S3</w:t>
                  </w:r>
                </w:p>
              </w:tc>
              <w:tc>
                <w:tcPr>
                  <w:tcW w:w="2551" w:type="dxa"/>
                </w:tcPr>
                <w:p w14:paraId="0862C941" w14:textId="77777777" w:rsidR="00C94838" w:rsidRPr="00480572" w:rsidRDefault="00C94838" w:rsidP="006F7DB4">
                  <w:pPr>
                    <w:pStyle w:val="TBColumncenter"/>
                    <w:rPr>
                      <w:lang w:val="vi-VN"/>
                    </w:rPr>
                  </w:pPr>
                  <w:r w:rsidRPr="00480572">
                    <w:rPr>
                      <w:lang w:val="vi-VN"/>
                    </w:rPr>
                    <w:t>1 × 2,5</w:t>
                  </w:r>
                </w:p>
              </w:tc>
              <w:tc>
                <w:tcPr>
                  <w:tcW w:w="2546" w:type="dxa"/>
                </w:tcPr>
                <w:p w14:paraId="50CF7E8E" w14:textId="77777777" w:rsidR="00C94838" w:rsidRPr="00480572" w:rsidRDefault="00C94838" w:rsidP="006F7DB4">
                  <w:pPr>
                    <w:pStyle w:val="TBColumncenter"/>
                    <w:rPr>
                      <w:lang w:val="vi-VN"/>
                    </w:rPr>
                  </w:pPr>
                  <w:r w:rsidRPr="00480572">
                    <w:rPr>
                      <w:lang w:val="vi-VN"/>
                    </w:rPr>
                    <w:t>2 × 2,5</w:t>
                  </w:r>
                </w:p>
              </w:tc>
            </w:tr>
            <w:tr w:rsidR="00480572" w:rsidRPr="00480572" w14:paraId="5CD42A79" w14:textId="77777777" w:rsidTr="003A7B28">
              <w:tc>
                <w:tcPr>
                  <w:tcW w:w="1447" w:type="dxa"/>
                  <w:vMerge w:val="restart"/>
                </w:tcPr>
                <w:p w14:paraId="2E24FD94" w14:textId="77777777" w:rsidR="00C94838" w:rsidRPr="00480572" w:rsidRDefault="00C94838" w:rsidP="006F7DB4">
                  <w:pPr>
                    <w:pStyle w:val="TBColumncenter"/>
                    <w:rPr>
                      <w:lang w:val="vi-VN"/>
                    </w:rPr>
                  </w:pPr>
                  <w:r w:rsidRPr="00480572">
                    <w:rPr>
                      <w:lang w:val="vi-VN"/>
                    </w:rPr>
                    <w:t>V</w:t>
                  </w:r>
                </w:p>
              </w:tc>
              <w:tc>
                <w:tcPr>
                  <w:tcW w:w="1559" w:type="dxa"/>
                </w:tcPr>
                <w:p w14:paraId="5C20E8F6" w14:textId="77777777" w:rsidR="00C94838" w:rsidRPr="00480572" w:rsidRDefault="00C94838" w:rsidP="006F7DB4">
                  <w:pPr>
                    <w:pStyle w:val="TBColumncenter"/>
                    <w:rPr>
                      <w:lang w:val="vi-VN"/>
                    </w:rPr>
                  </w:pPr>
                  <w:r w:rsidRPr="00480572">
                    <w:rPr>
                      <w:lang w:val="vi-VN"/>
                    </w:rPr>
                    <w:t>C</w:t>
                  </w:r>
                </w:p>
              </w:tc>
              <w:tc>
                <w:tcPr>
                  <w:tcW w:w="1701" w:type="dxa"/>
                </w:tcPr>
                <w:p w14:paraId="7596092B" w14:textId="77777777" w:rsidR="00C94838" w:rsidRPr="00480572" w:rsidRDefault="00C94838" w:rsidP="006F7DB4">
                  <w:pPr>
                    <w:pStyle w:val="TBColumncenter"/>
                    <w:rPr>
                      <w:lang w:val="vi-VN"/>
                    </w:rPr>
                  </w:pPr>
                  <w:r w:rsidRPr="00480572">
                    <w:rPr>
                      <w:lang w:val="vi-VN"/>
                    </w:rPr>
                    <w:t>Không quy định</w:t>
                  </w:r>
                </w:p>
              </w:tc>
              <w:tc>
                <w:tcPr>
                  <w:tcW w:w="2551" w:type="dxa"/>
                </w:tcPr>
                <w:p w14:paraId="17EAB4BA" w14:textId="77777777" w:rsidR="00C94838" w:rsidRPr="00480572" w:rsidRDefault="00C94838" w:rsidP="006F7DB4">
                  <w:pPr>
                    <w:pStyle w:val="TBColumncenter"/>
                    <w:rPr>
                      <w:lang w:val="vi-VN"/>
                    </w:rPr>
                  </w:pPr>
                  <w:r w:rsidRPr="00480572">
                    <w:rPr>
                      <w:lang w:val="vi-VN"/>
                    </w:rPr>
                    <w:t>2 × 2,5</w:t>
                  </w:r>
                </w:p>
              </w:tc>
              <w:tc>
                <w:tcPr>
                  <w:tcW w:w="2546" w:type="dxa"/>
                </w:tcPr>
                <w:p w14:paraId="22241206" w14:textId="77777777" w:rsidR="00C94838" w:rsidRPr="00480572" w:rsidRDefault="00C94838" w:rsidP="006F7DB4">
                  <w:pPr>
                    <w:pStyle w:val="TBColumncenter"/>
                    <w:rPr>
                      <w:lang w:val="vi-VN"/>
                    </w:rPr>
                  </w:pPr>
                  <w:r w:rsidRPr="00480572">
                    <w:rPr>
                      <w:lang w:val="vi-VN"/>
                    </w:rPr>
                    <w:t>2 × 5</w:t>
                  </w:r>
                </w:p>
              </w:tc>
            </w:tr>
            <w:tr w:rsidR="00480572" w:rsidRPr="00480572" w14:paraId="2E71BB99" w14:textId="77777777" w:rsidTr="003A7B28">
              <w:tc>
                <w:tcPr>
                  <w:tcW w:w="1447" w:type="dxa"/>
                  <w:vMerge/>
                </w:tcPr>
                <w:p w14:paraId="526E49EF" w14:textId="77777777" w:rsidR="00C94838" w:rsidRPr="00480572" w:rsidRDefault="00C94838" w:rsidP="006F7DB4">
                  <w:pPr>
                    <w:pStyle w:val="TBColumncenter"/>
                    <w:rPr>
                      <w:lang w:val="vi-VN"/>
                    </w:rPr>
                  </w:pPr>
                </w:p>
              </w:tc>
              <w:tc>
                <w:tcPr>
                  <w:tcW w:w="1559" w:type="dxa"/>
                </w:tcPr>
                <w:p w14:paraId="6C1737D4" w14:textId="77777777" w:rsidR="00C94838" w:rsidRPr="00480572" w:rsidRDefault="00C94838" w:rsidP="006F7DB4">
                  <w:pPr>
                    <w:pStyle w:val="TBColumncenter"/>
                    <w:rPr>
                      <w:lang w:val="vi-VN"/>
                    </w:rPr>
                  </w:pPr>
                  <w:r w:rsidRPr="00480572">
                    <w:rPr>
                      <w:lang w:val="vi-VN"/>
                    </w:rPr>
                    <w:t>D, E</w:t>
                  </w:r>
                </w:p>
              </w:tc>
              <w:tc>
                <w:tcPr>
                  <w:tcW w:w="1701" w:type="dxa"/>
                </w:tcPr>
                <w:p w14:paraId="51C5B055" w14:textId="77777777" w:rsidR="00C94838" w:rsidRPr="00480572" w:rsidRDefault="00C94838" w:rsidP="006F7DB4">
                  <w:pPr>
                    <w:pStyle w:val="TBColumncenter"/>
                    <w:rPr>
                      <w:lang w:val="vi-VN"/>
                    </w:rPr>
                  </w:pPr>
                  <w:r w:rsidRPr="00480572">
                    <w:rPr>
                      <w:lang w:val="vi-VN"/>
                    </w:rPr>
                    <w:t>Không quy định</w:t>
                  </w:r>
                </w:p>
              </w:tc>
              <w:tc>
                <w:tcPr>
                  <w:tcW w:w="2551" w:type="dxa"/>
                </w:tcPr>
                <w:p w14:paraId="280A9182" w14:textId="77777777" w:rsidR="00C94838" w:rsidRPr="00480572" w:rsidRDefault="00C94838" w:rsidP="006F7DB4">
                  <w:pPr>
                    <w:pStyle w:val="TBColumncenter"/>
                    <w:rPr>
                      <w:lang w:val="vi-VN"/>
                    </w:rPr>
                  </w:pPr>
                  <w:r w:rsidRPr="00480572">
                    <w:rPr>
                      <w:lang w:val="vi-VN"/>
                    </w:rPr>
                    <w:t>1 × 2,5</w:t>
                  </w:r>
                </w:p>
              </w:tc>
              <w:tc>
                <w:tcPr>
                  <w:tcW w:w="2546" w:type="dxa"/>
                </w:tcPr>
                <w:p w14:paraId="387CFFE5" w14:textId="77777777" w:rsidR="00C94838" w:rsidRPr="00480572" w:rsidRDefault="00C94838" w:rsidP="006F7DB4">
                  <w:pPr>
                    <w:pStyle w:val="TBColumncenter"/>
                    <w:rPr>
                      <w:lang w:val="vi-VN"/>
                    </w:rPr>
                  </w:pPr>
                  <w:r w:rsidRPr="00480572">
                    <w:rPr>
                      <w:lang w:val="vi-VN"/>
                    </w:rPr>
                    <w:t>2 × 2,5</w:t>
                  </w:r>
                </w:p>
              </w:tc>
            </w:tr>
          </w:tbl>
          <w:p w14:paraId="6D9CD292" w14:textId="280E972E" w:rsidR="00C94838" w:rsidRPr="00480572" w:rsidRDefault="00C94838" w:rsidP="00183FE4">
            <w:pPr>
              <w:jc w:val="both"/>
              <w:rPr>
                <w:rFonts w:ascii="Times New Roman" w:hAnsi="Times New Roman"/>
                <w:sz w:val="22"/>
                <w:szCs w:val="22"/>
                <w:lang w:val="vi-VN"/>
              </w:rPr>
            </w:pPr>
            <w:r w:rsidRPr="00480572">
              <w:rPr>
                <w:rFonts w:ascii="Times New Roman" w:hAnsi="Times New Roman"/>
                <w:sz w:val="22"/>
                <w:szCs w:val="22"/>
                <w:lang w:val="vi-VN"/>
              </w:rPr>
              <w:t>- Khi sử dụng kết cấu thép không được bảo vệ chống cháy trong các nhà bậc chịu lửa III, IV (nhóm S2, S3), cũng như kết cấu gỗ tự nhiên hoặc gỗ ép (trong trường hợp này là gỗ đã qua xử lý bảo vệ chống cháy), phải tăng thêm 5 L/s;</w:t>
            </w:r>
          </w:p>
          <w:p w14:paraId="6D26311F" w14:textId="5CDC107D" w:rsidR="00C94838" w:rsidRPr="00480572" w:rsidRDefault="00C94838" w:rsidP="00183FE4">
            <w:pPr>
              <w:jc w:val="both"/>
              <w:rPr>
                <w:rFonts w:ascii="Times New Roman" w:hAnsi="Times New Roman"/>
                <w:sz w:val="22"/>
                <w:szCs w:val="22"/>
                <w:lang w:val="vi-VN"/>
              </w:rPr>
            </w:pPr>
            <w:r w:rsidRPr="00480572">
              <w:rPr>
                <w:rFonts w:ascii="Times New Roman" w:hAnsi="Times New Roman"/>
                <w:sz w:val="22"/>
                <w:szCs w:val="22"/>
                <w:lang w:val="vi-VN"/>
              </w:rPr>
              <w:t>- Khi sử dụng vật liệu là chất cháy bao quanh cấu trúc nhà bậc chịu lửa IV (nhóm S2, S3), phải tăng thêm 5 L/s với nhà có khối tích đến 10 000 m3. Khi nhà có khối tích lớn hơn 10 000 m3 thì phải tăng thêm 5 L/s cho mỗi 100 000 m3 tăng thêm hoặc phần lẻ của 100 000 m3 tăng thêm.</w:t>
            </w:r>
          </w:p>
          <w:p w14:paraId="131261C2" w14:textId="7931235A" w:rsidR="00C94838" w:rsidRPr="00480572" w:rsidRDefault="00C94838">
            <w:pPr>
              <w:jc w:val="both"/>
              <w:rPr>
                <w:rFonts w:ascii="Times New Roman" w:hAnsi="Times New Roman"/>
                <w:sz w:val="22"/>
                <w:szCs w:val="22"/>
                <w:lang w:val="vi-VN"/>
              </w:rPr>
            </w:pPr>
          </w:p>
        </w:tc>
        <w:tc>
          <w:tcPr>
            <w:tcW w:w="1544" w:type="dxa"/>
          </w:tcPr>
          <w:p w14:paraId="131261C3" w14:textId="74090A37" w:rsidR="00C94838" w:rsidRPr="00480572" w:rsidRDefault="00C94838">
            <w:pPr>
              <w:jc w:val="both"/>
              <w:rPr>
                <w:rFonts w:ascii="Times New Roman" w:hAnsi="Times New Roman"/>
                <w:sz w:val="22"/>
                <w:szCs w:val="22"/>
              </w:rPr>
            </w:pPr>
            <w:r w:rsidRPr="00480572">
              <w:rPr>
                <w:rFonts w:ascii="Times New Roman" w:hAnsi="Times New Roman"/>
                <w:sz w:val="22"/>
                <w:szCs w:val="22"/>
              </w:rPr>
              <w:lastRenderedPageBreak/>
              <w:t>Bảng 12 QCVN 06:2022/BXD</w:t>
            </w:r>
          </w:p>
        </w:tc>
        <w:tc>
          <w:tcPr>
            <w:tcW w:w="1039" w:type="dxa"/>
          </w:tcPr>
          <w:p w14:paraId="131261C4" w14:textId="77777777" w:rsidR="00C94838" w:rsidRPr="00480572" w:rsidRDefault="00C94838">
            <w:pPr>
              <w:jc w:val="center"/>
              <w:rPr>
                <w:rFonts w:ascii="Times New Roman" w:hAnsi="Times New Roman"/>
                <w:sz w:val="22"/>
                <w:szCs w:val="22"/>
              </w:rPr>
            </w:pPr>
          </w:p>
        </w:tc>
      </w:tr>
      <w:tr w:rsidR="00480572" w:rsidRPr="00480572" w14:paraId="131261D0" w14:textId="77777777" w:rsidTr="00C94838">
        <w:trPr>
          <w:trHeight w:val="321"/>
        </w:trPr>
        <w:tc>
          <w:tcPr>
            <w:tcW w:w="492" w:type="dxa"/>
          </w:tcPr>
          <w:p w14:paraId="131261C6" w14:textId="77777777" w:rsidR="00C94838" w:rsidRPr="00480572" w:rsidRDefault="00C94838">
            <w:pPr>
              <w:jc w:val="center"/>
              <w:rPr>
                <w:rFonts w:ascii="Times New Roman" w:hAnsi="Times New Roman"/>
                <w:b/>
                <w:sz w:val="22"/>
                <w:szCs w:val="22"/>
              </w:rPr>
            </w:pPr>
          </w:p>
        </w:tc>
        <w:tc>
          <w:tcPr>
            <w:tcW w:w="1507" w:type="dxa"/>
          </w:tcPr>
          <w:p w14:paraId="131261C7"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b/>
                <w:sz w:val="22"/>
                <w:szCs w:val="22"/>
              </w:rPr>
              <w:t>Gara ô-tô</w:t>
            </w:r>
          </w:p>
        </w:tc>
        <w:tc>
          <w:tcPr>
            <w:tcW w:w="2821" w:type="dxa"/>
          </w:tcPr>
          <w:p w14:paraId="131261C8" w14:textId="77777777" w:rsidR="00C94838" w:rsidRPr="00480572" w:rsidRDefault="00C94838">
            <w:pPr>
              <w:rPr>
                <w:rFonts w:ascii="Times New Roman" w:hAnsi="Times New Roman"/>
                <w:sz w:val="22"/>
                <w:szCs w:val="22"/>
              </w:rPr>
            </w:pPr>
          </w:p>
        </w:tc>
        <w:tc>
          <w:tcPr>
            <w:tcW w:w="7791" w:type="dxa"/>
          </w:tcPr>
          <w:p w14:paraId="131261CA" w14:textId="77777777" w:rsidR="00C94838" w:rsidRPr="00480572" w:rsidRDefault="00C94838">
            <w:pPr>
              <w:pBdr>
                <w:top w:val="nil"/>
                <w:left w:val="nil"/>
                <w:bottom w:val="nil"/>
                <w:right w:val="nil"/>
                <w:between w:val="nil"/>
              </w:pBdr>
              <w:shd w:val="clear" w:color="auto" w:fill="FFFFFF"/>
              <w:jc w:val="both"/>
              <w:rPr>
                <w:rFonts w:ascii="Times New Roman" w:hAnsi="Times New Roman"/>
                <w:sz w:val="22"/>
                <w:szCs w:val="22"/>
              </w:rPr>
            </w:pPr>
            <w:r w:rsidRPr="00480572">
              <w:rPr>
                <w:rFonts w:ascii="Times New Roman" w:hAnsi="Times New Roman"/>
                <w:sz w:val="22"/>
                <w:szCs w:val="22"/>
              </w:rPr>
              <w:t>Số lượng lăng phun chữa cháy và lưu lượng nước tối thiểu cho một tia phun chữa cháy bên trong các gara ô-tô dạng kín phải đảm bảo như sau:</w:t>
            </w:r>
          </w:p>
          <w:p w14:paraId="131261CB" w14:textId="77777777" w:rsidR="00C94838" w:rsidRPr="00480572" w:rsidRDefault="00C94838">
            <w:pPr>
              <w:pBdr>
                <w:top w:val="nil"/>
                <w:left w:val="nil"/>
                <w:bottom w:val="nil"/>
                <w:right w:val="nil"/>
                <w:between w:val="nil"/>
              </w:pBdr>
              <w:shd w:val="clear" w:color="auto" w:fill="FFFFFF"/>
              <w:jc w:val="both"/>
              <w:rPr>
                <w:rFonts w:ascii="Times New Roman" w:hAnsi="Times New Roman"/>
                <w:sz w:val="22"/>
                <w:szCs w:val="22"/>
              </w:rPr>
            </w:pPr>
            <w:r w:rsidRPr="00480572">
              <w:rPr>
                <w:rFonts w:ascii="Times New Roman" w:hAnsi="Times New Roman"/>
                <w:sz w:val="22"/>
                <w:szCs w:val="22"/>
              </w:rPr>
              <w:t>- Khi thể tích khoang cháy từ 500 đến 5.000 m</w:t>
            </w:r>
            <w:r w:rsidRPr="00480572">
              <w:rPr>
                <w:rFonts w:ascii="Times New Roman" w:hAnsi="Times New Roman"/>
                <w:sz w:val="22"/>
                <w:szCs w:val="22"/>
                <w:vertAlign w:val="superscript"/>
              </w:rPr>
              <w:t>3</w:t>
            </w:r>
            <w:r w:rsidRPr="00480572">
              <w:rPr>
                <w:rFonts w:ascii="Times New Roman" w:hAnsi="Times New Roman"/>
                <w:sz w:val="22"/>
                <w:szCs w:val="22"/>
              </w:rPr>
              <w:t>: 2 lăng phun và 2,5 l/s cho một tia phun;</w:t>
            </w:r>
          </w:p>
          <w:p w14:paraId="131261CC" w14:textId="77777777" w:rsidR="00C94838" w:rsidRPr="00480572" w:rsidRDefault="00C94838">
            <w:pPr>
              <w:pBdr>
                <w:top w:val="nil"/>
                <w:left w:val="nil"/>
                <w:bottom w:val="nil"/>
                <w:right w:val="nil"/>
                <w:between w:val="nil"/>
              </w:pBdr>
              <w:shd w:val="clear" w:color="auto" w:fill="FFFFFF"/>
              <w:jc w:val="both"/>
              <w:rPr>
                <w:rFonts w:ascii="Times New Roman" w:hAnsi="Times New Roman"/>
                <w:sz w:val="22"/>
                <w:szCs w:val="22"/>
              </w:rPr>
            </w:pPr>
            <w:r w:rsidRPr="00480572">
              <w:rPr>
                <w:rFonts w:ascii="Times New Roman" w:hAnsi="Times New Roman"/>
                <w:sz w:val="22"/>
                <w:szCs w:val="22"/>
              </w:rPr>
              <w:t>- Khi thể tích khoang cháy lớn hơn 5.000 m</w:t>
            </w:r>
            <w:r w:rsidRPr="00480572">
              <w:rPr>
                <w:rFonts w:ascii="Times New Roman" w:hAnsi="Times New Roman"/>
                <w:sz w:val="22"/>
                <w:szCs w:val="22"/>
                <w:vertAlign w:val="superscript"/>
              </w:rPr>
              <w:t>3</w:t>
            </w:r>
            <w:r w:rsidRPr="00480572">
              <w:rPr>
                <w:rFonts w:ascii="Times New Roman" w:hAnsi="Times New Roman"/>
                <w:sz w:val="22"/>
                <w:szCs w:val="22"/>
              </w:rPr>
              <w:t>: 2 lăng phun và 5 l/s cho một tia phun.</w:t>
            </w:r>
          </w:p>
          <w:p w14:paraId="131261CD" w14:textId="77777777" w:rsidR="00C94838" w:rsidRPr="00480572" w:rsidRDefault="00C94838">
            <w:pPr>
              <w:pBdr>
                <w:top w:val="nil"/>
                <w:left w:val="nil"/>
                <w:bottom w:val="nil"/>
                <w:right w:val="nil"/>
                <w:between w:val="nil"/>
              </w:pBdr>
              <w:shd w:val="clear" w:color="auto" w:fill="FFFFFF"/>
              <w:jc w:val="both"/>
              <w:rPr>
                <w:rFonts w:ascii="Times New Roman" w:hAnsi="Times New Roman"/>
                <w:sz w:val="22"/>
                <w:szCs w:val="22"/>
              </w:rPr>
            </w:pPr>
            <w:r w:rsidRPr="00480572">
              <w:rPr>
                <w:rFonts w:ascii="Times New Roman" w:hAnsi="Times New Roman"/>
                <w:sz w:val="22"/>
                <w:szCs w:val="22"/>
              </w:rPr>
              <w:t>Cho phép không đặt đường ống cấp nước chữa cháy bên trong đối với các gara ô-tô một và hai tầng dạng ngăn có lối ra ngoài trời trực tiếp từ từng ngăn.</w:t>
            </w:r>
          </w:p>
        </w:tc>
        <w:tc>
          <w:tcPr>
            <w:tcW w:w="1544" w:type="dxa"/>
          </w:tcPr>
          <w:p w14:paraId="131261CE"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Điều 2.3.2.1 QCVN 13:2018/BXD</w:t>
            </w:r>
          </w:p>
        </w:tc>
        <w:tc>
          <w:tcPr>
            <w:tcW w:w="1039" w:type="dxa"/>
          </w:tcPr>
          <w:p w14:paraId="131261CF" w14:textId="77777777" w:rsidR="00C94838" w:rsidRPr="00480572" w:rsidRDefault="00C94838">
            <w:pPr>
              <w:jc w:val="center"/>
              <w:rPr>
                <w:rFonts w:ascii="Times New Roman" w:hAnsi="Times New Roman"/>
                <w:sz w:val="22"/>
                <w:szCs w:val="22"/>
              </w:rPr>
            </w:pPr>
          </w:p>
        </w:tc>
      </w:tr>
      <w:tr w:rsidR="00480572" w:rsidRPr="00480572" w14:paraId="131261DA" w14:textId="77777777" w:rsidTr="00C94838">
        <w:trPr>
          <w:trHeight w:val="321"/>
        </w:trPr>
        <w:tc>
          <w:tcPr>
            <w:tcW w:w="492" w:type="dxa"/>
          </w:tcPr>
          <w:p w14:paraId="131261D1" w14:textId="77777777" w:rsidR="00C94838" w:rsidRPr="00480572" w:rsidRDefault="00C94838">
            <w:pPr>
              <w:jc w:val="center"/>
              <w:rPr>
                <w:rFonts w:ascii="Times New Roman" w:hAnsi="Times New Roman"/>
                <w:b/>
                <w:sz w:val="22"/>
                <w:szCs w:val="22"/>
              </w:rPr>
            </w:pPr>
          </w:p>
        </w:tc>
        <w:tc>
          <w:tcPr>
            <w:tcW w:w="1507" w:type="dxa"/>
          </w:tcPr>
          <w:p w14:paraId="131261D2"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b/>
                <w:sz w:val="22"/>
                <w:szCs w:val="22"/>
              </w:rPr>
              <w:t>Nhà cao trên 100 m</w:t>
            </w:r>
          </w:p>
        </w:tc>
        <w:tc>
          <w:tcPr>
            <w:tcW w:w="2821" w:type="dxa"/>
          </w:tcPr>
          <w:p w14:paraId="131261D3" w14:textId="77777777" w:rsidR="00C94838" w:rsidRPr="00480572" w:rsidRDefault="00C94838">
            <w:pPr>
              <w:rPr>
                <w:rFonts w:ascii="Times New Roman" w:hAnsi="Times New Roman"/>
                <w:sz w:val="22"/>
                <w:szCs w:val="22"/>
              </w:rPr>
            </w:pPr>
          </w:p>
        </w:tc>
        <w:tc>
          <w:tcPr>
            <w:tcW w:w="7791" w:type="dxa"/>
          </w:tcPr>
          <w:p w14:paraId="131261D5"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 xml:space="preserve">Lưu lượng nước chữa cháy trong nhà cho từng khoang cháy phải đủ cho 4 tia phun chữa cháy, lưu lượng nước mỗi tia phun không nhỏ hơn 2,5 l/s. </w:t>
            </w:r>
          </w:p>
          <w:p w14:paraId="131261D6"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 xml:space="preserve">Trong các khoang cháy có các gian phòng công cộng, cho phép bố  trí các họng </w:t>
            </w:r>
          </w:p>
          <w:p w14:paraId="131261D7"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nước chữa cháy có lưu lượng không nhỏ hơn 2,5  l/s, với điều kiện phải có các ống đứng đảm bảo cung cấp cho các họng nước đạt lưu lượng 5 l/s.</w:t>
            </w:r>
          </w:p>
        </w:tc>
        <w:tc>
          <w:tcPr>
            <w:tcW w:w="1544" w:type="dxa"/>
          </w:tcPr>
          <w:p w14:paraId="131261D8" w14:textId="1E2296C5" w:rsidR="00C94838" w:rsidRPr="00480572" w:rsidRDefault="00C94838">
            <w:pPr>
              <w:jc w:val="both"/>
              <w:rPr>
                <w:rFonts w:ascii="Times New Roman" w:hAnsi="Times New Roman"/>
                <w:sz w:val="22"/>
                <w:szCs w:val="22"/>
              </w:rPr>
            </w:pPr>
            <w:r w:rsidRPr="00480572">
              <w:rPr>
                <w:rFonts w:ascii="Times New Roman" w:hAnsi="Times New Roman"/>
                <w:sz w:val="22"/>
                <w:szCs w:val="22"/>
              </w:rPr>
              <w:t>Điều A.2.27.2, A.2.27.3 QCVN 06:2022/BXD</w:t>
            </w:r>
          </w:p>
        </w:tc>
        <w:tc>
          <w:tcPr>
            <w:tcW w:w="1039" w:type="dxa"/>
          </w:tcPr>
          <w:p w14:paraId="131261D9" w14:textId="77777777" w:rsidR="00C94838" w:rsidRPr="00480572" w:rsidRDefault="00C94838">
            <w:pPr>
              <w:jc w:val="center"/>
              <w:rPr>
                <w:rFonts w:ascii="Times New Roman" w:hAnsi="Times New Roman"/>
                <w:sz w:val="22"/>
                <w:szCs w:val="22"/>
              </w:rPr>
            </w:pPr>
          </w:p>
        </w:tc>
      </w:tr>
      <w:tr w:rsidR="00480572" w:rsidRPr="00480572" w14:paraId="131261E3" w14:textId="77777777" w:rsidTr="00C94838">
        <w:trPr>
          <w:trHeight w:val="321"/>
        </w:trPr>
        <w:tc>
          <w:tcPr>
            <w:tcW w:w="492" w:type="dxa"/>
          </w:tcPr>
          <w:p w14:paraId="131261DB" w14:textId="53335D77" w:rsidR="00C94838" w:rsidRPr="00480572" w:rsidRDefault="00C94838">
            <w:pPr>
              <w:jc w:val="center"/>
              <w:rPr>
                <w:rFonts w:ascii="Times New Roman" w:hAnsi="Times New Roman"/>
                <w:b/>
                <w:sz w:val="22"/>
                <w:szCs w:val="22"/>
              </w:rPr>
            </w:pPr>
            <w:r w:rsidRPr="00480572">
              <w:rPr>
                <w:rFonts w:ascii="Times New Roman" w:hAnsi="Times New Roman"/>
                <w:b/>
                <w:sz w:val="22"/>
                <w:szCs w:val="22"/>
              </w:rPr>
              <w:lastRenderedPageBreak/>
              <w:t>4</w:t>
            </w:r>
          </w:p>
        </w:tc>
        <w:tc>
          <w:tcPr>
            <w:tcW w:w="1507" w:type="dxa"/>
          </w:tcPr>
          <w:p w14:paraId="131261DC" w14:textId="77777777" w:rsidR="00C94838" w:rsidRPr="00480572" w:rsidRDefault="00C94838">
            <w:pPr>
              <w:pBdr>
                <w:top w:val="nil"/>
                <w:left w:val="nil"/>
                <w:bottom w:val="nil"/>
                <w:right w:val="nil"/>
                <w:between w:val="nil"/>
              </w:pBdr>
              <w:tabs>
                <w:tab w:val="center" w:pos="4320"/>
                <w:tab w:val="right" w:pos="8640"/>
              </w:tabs>
              <w:jc w:val="center"/>
              <w:rPr>
                <w:rFonts w:ascii="Times New Roman" w:hAnsi="Times New Roman"/>
                <w:b/>
                <w:sz w:val="22"/>
                <w:szCs w:val="22"/>
              </w:rPr>
            </w:pPr>
            <w:r w:rsidRPr="00480572">
              <w:rPr>
                <w:rFonts w:ascii="Times New Roman" w:hAnsi="Times New Roman"/>
                <w:b/>
                <w:sz w:val="22"/>
                <w:szCs w:val="22"/>
              </w:rPr>
              <w:t>Số tia phun đến một điểm</w:t>
            </w:r>
          </w:p>
        </w:tc>
        <w:tc>
          <w:tcPr>
            <w:tcW w:w="2821" w:type="dxa"/>
          </w:tcPr>
          <w:p w14:paraId="131261DD" w14:textId="77777777" w:rsidR="00C94838" w:rsidRPr="00480572" w:rsidRDefault="00C94838">
            <w:pPr>
              <w:rPr>
                <w:rFonts w:ascii="Times New Roman" w:hAnsi="Times New Roman"/>
                <w:sz w:val="22"/>
                <w:szCs w:val="22"/>
              </w:rPr>
            </w:pPr>
          </w:p>
        </w:tc>
        <w:tc>
          <w:tcPr>
            <w:tcW w:w="7791" w:type="dxa"/>
          </w:tcPr>
          <w:p w14:paraId="131261DF" w14:textId="5FD4D9A9" w:rsidR="00C94838" w:rsidRPr="00480572" w:rsidRDefault="00C94838">
            <w:pPr>
              <w:pStyle w:val="Heading3"/>
              <w:spacing w:before="0"/>
              <w:rPr>
                <w:rFonts w:ascii="Times New Roman" w:eastAsia="Times New Roman" w:hAnsi="Times New Roman" w:cs="Times New Roman"/>
                <w:b w:val="0"/>
                <w:color w:val="auto"/>
                <w:sz w:val="22"/>
                <w:szCs w:val="22"/>
              </w:rPr>
            </w:pPr>
            <w:r w:rsidRPr="00480572">
              <w:rPr>
                <w:rFonts w:ascii="Times New Roman" w:eastAsia="Times New Roman" w:hAnsi="Times New Roman" w:cs="Times New Roman"/>
                <w:b w:val="0"/>
                <w:color w:val="auto"/>
                <w:sz w:val="22"/>
                <w:szCs w:val="22"/>
              </w:rPr>
              <w:t>Số tia phun chữa cháy cho mỗi điểm cháy lấy là 02 tia đối với các công trình có yêu cầu số tia phun bằng hoặc lớn hơn 02.</w:t>
            </w:r>
          </w:p>
          <w:p w14:paraId="131261E0" w14:textId="77777777" w:rsidR="00C94838" w:rsidRPr="00480572" w:rsidRDefault="00C94838">
            <w:pPr>
              <w:jc w:val="both"/>
              <w:rPr>
                <w:rFonts w:ascii="Times New Roman" w:hAnsi="Times New Roman"/>
                <w:sz w:val="22"/>
                <w:szCs w:val="22"/>
              </w:rPr>
            </w:pPr>
          </w:p>
        </w:tc>
        <w:tc>
          <w:tcPr>
            <w:tcW w:w="1544" w:type="dxa"/>
          </w:tcPr>
          <w:p w14:paraId="131261E1" w14:textId="6E11F127" w:rsidR="00C94838" w:rsidRPr="00480572" w:rsidRDefault="00C94838">
            <w:pPr>
              <w:jc w:val="both"/>
              <w:rPr>
                <w:rFonts w:ascii="Times New Roman" w:hAnsi="Times New Roman"/>
                <w:sz w:val="22"/>
                <w:szCs w:val="22"/>
              </w:rPr>
            </w:pPr>
            <w:r w:rsidRPr="00480572">
              <w:rPr>
                <w:rFonts w:ascii="Times New Roman" w:hAnsi="Times New Roman"/>
                <w:sz w:val="22"/>
                <w:szCs w:val="22"/>
              </w:rPr>
              <w:t>Điều 5.2.4 QCVN 06:2022/BXD</w:t>
            </w:r>
          </w:p>
        </w:tc>
        <w:tc>
          <w:tcPr>
            <w:tcW w:w="1039" w:type="dxa"/>
          </w:tcPr>
          <w:p w14:paraId="131261E2" w14:textId="77777777" w:rsidR="00C94838" w:rsidRPr="00480572" w:rsidRDefault="00C94838">
            <w:pPr>
              <w:jc w:val="center"/>
              <w:rPr>
                <w:rFonts w:ascii="Times New Roman" w:hAnsi="Times New Roman"/>
                <w:sz w:val="22"/>
                <w:szCs w:val="22"/>
              </w:rPr>
            </w:pPr>
          </w:p>
        </w:tc>
      </w:tr>
      <w:tr w:rsidR="00480572" w:rsidRPr="00480572" w14:paraId="131261F0" w14:textId="77777777" w:rsidTr="00C94838">
        <w:trPr>
          <w:trHeight w:val="321"/>
        </w:trPr>
        <w:tc>
          <w:tcPr>
            <w:tcW w:w="492" w:type="dxa"/>
          </w:tcPr>
          <w:p w14:paraId="131261E4" w14:textId="25ECB38C"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5</w:t>
            </w:r>
          </w:p>
        </w:tc>
        <w:tc>
          <w:tcPr>
            <w:tcW w:w="1507" w:type="dxa"/>
          </w:tcPr>
          <w:p w14:paraId="131261E5"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b/>
                <w:sz w:val="22"/>
                <w:szCs w:val="22"/>
              </w:rPr>
              <w:t>Chiều cao tia nước đặc</w:t>
            </w:r>
          </w:p>
        </w:tc>
        <w:tc>
          <w:tcPr>
            <w:tcW w:w="2821" w:type="dxa"/>
          </w:tcPr>
          <w:p w14:paraId="131261E6" w14:textId="77777777" w:rsidR="00C94838" w:rsidRPr="00480572" w:rsidRDefault="00C94838">
            <w:pPr>
              <w:rPr>
                <w:rFonts w:ascii="Times New Roman" w:hAnsi="Times New Roman"/>
                <w:sz w:val="22"/>
                <w:szCs w:val="22"/>
              </w:rPr>
            </w:pPr>
          </w:p>
        </w:tc>
        <w:tc>
          <w:tcPr>
            <w:tcW w:w="7791" w:type="dxa"/>
          </w:tcPr>
          <w:p w14:paraId="131261E8"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 xml:space="preserve">Áp suất tự do của họng nước chữa cháy phải bảo đảm cho chiều cao của tia nước đặc cần thiết để chữa cháy vào mọi thời điểm trong ngày đối với khu vực cao nhất và xa nhất. Chiều cao tối thiểu và bán kính hoạt động của tia nước đặc chữa cháy phải bằng chiều cao của khu vực, tính từ sàn đến điểm cao nhất của xà (trần), nhưng không nhỏ hơn các giá trị sau: </w:t>
            </w:r>
          </w:p>
          <w:p w14:paraId="131261E9"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 xml:space="preserve">-  Đối với nhà ở, nhà công cộng, nhà sản xuất và nhà phụ trợ của công trình công nghiệp có chiều cao đến 50 m không nhỏ hơn 6 m. </w:t>
            </w:r>
          </w:p>
          <w:p w14:paraId="131261EA"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 xml:space="preserve">-  Đối với nhà ở cao trên 50 m không nhỏ hơn 8 m. </w:t>
            </w:r>
          </w:p>
          <w:p w14:paraId="131261EB"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 xml:space="preserve">-  Đối với nhà công cộng, nhà sản xuất và  nhà  phụ trợ của công trình công nghiệp cao trên 50 m không nhỏ hơn 16 m. </w:t>
            </w:r>
          </w:p>
          <w:p w14:paraId="131261EC"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 xml:space="preserve">CHÚ THÍCH 1: Áp suất của họng nước chữa cháy phải được tính toán tổn thất của cuộn vòi chữa cháy dài 10, 15 và  20 m. </w:t>
            </w:r>
          </w:p>
          <w:p w14:paraId="131261ED"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CHÚ THÍCH 2: Để nhận tia nước đặc lưu lượng đến 4 l/s thì sử dụng họng nước chữa cháy DN 50, đối với lưu lượng lớn hơn phải sử dụng họng DN 65. Khi luận chứng kinh tế - kỹ  thuật cho phép thì được dùng họng nước chữa cháy DN 50 cho lưu lượng trên 4 l/s.</w:t>
            </w:r>
          </w:p>
        </w:tc>
        <w:tc>
          <w:tcPr>
            <w:tcW w:w="1544" w:type="dxa"/>
          </w:tcPr>
          <w:p w14:paraId="131261EE" w14:textId="19D34F35" w:rsidR="00C94838" w:rsidRPr="00480572" w:rsidRDefault="00C94838">
            <w:pPr>
              <w:jc w:val="both"/>
              <w:rPr>
                <w:rFonts w:ascii="Times New Roman" w:hAnsi="Times New Roman"/>
                <w:sz w:val="22"/>
                <w:szCs w:val="22"/>
              </w:rPr>
            </w:pPr>
            <w:r w:rsidRPr="00480572">
              <w:rPr>
                <w:rFonts w:ascii="Times New Roman" w:hAnsi="Times New Roman"/>
                <w:sz w:val="22"/>
                <w:szCs w:val="22"/>
              </w:rPr>
              <w:t>Điều 5.2.7 QCVN 06:2022/BXD</w:t>
            </w:r>
          </w:p>
        </w:tc>
        <w:tc>
          <w:tcPr>
            <w:tcW w:w="1039" w:type="dxa"/>
          </w:tcPr>
          <w:p w14:paraId="131261EF" w14:textId="77777777" w:rsidR="00C94838" w:rsidRPr="00480572" w:rsidRDefault="00C94838">
            <w:pPr>
              <w:jc w:val="center"/>
              <w:rPr>
                <w:rFonts w:ascii="Times New Roman" w:hAnsi="Times New Roman"/>
                <w:sz w:val="22"/>
                <w:szCs w:val="22"/>
              </w:rPr>
            </w:pPr>
          </w:p>
        </w:tc>
      </w:tr>
      <w:tr w:rsidR="00480572" w:rsidRPr="00480572" w14:paraId="131261FD" w14:textId="77777777" w:rsidTr="00C94838">
        <w:trPr>
          <w:trHeight w:val="321"/>
        </w:trPr>
        <w:tc>
          <w:tcPr>
            <w:tcW w:w="492" w:type="dxa"/>
          </w:tcPr>
          <w:p w14:paraId="131261F1" w14:textId="0EB88169"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6</w:t>
            </w:r>
          </w:p>
        </w:tc>
        <w:tc>
          <w:tcPr>
            <w:tcW w:w="1507" w:type="dxa"/>
          </w:tcPr>
          <w:p w14:paraId="131261F2"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b/>
                <w:sz w:val="22"/>
                <w:szCs w:val="22"/>
              </w:rPr>
              <w:t>Đường ống đứng và họng nước</w:t>
            </w:r>
          </w:p>
        </w:tc>
        <w:tc>
          <w:tcPr>
            <w:tcW w:w="2821" w:type="dxa"/>
          </w:tcPr>
          <w:p w14:paraId="131261F3" w14:textId="77777777" w:rsidR="00C94838" w:rsidRPr="00480572" w:rsidRDefault="00C94838">
            <w:pPr>
              <w:rPr>
                <w:rFonts w:ascii="Times New Roman" w:hAnsi="Times New Roman"/>
                <w:sz w:val="22"/>
                <w:szCs w:val="22"/>
              </w:rPr>
            </w:pPr>
          </w:p>
        </w:tc>
        <w:tc>
          <w:tcPr>
            <w:tcW w:w="7791" w:type="dxa"/>
          </w:tcPr>
          <w:p w14:paraId="131261F5" w14:textId="77777777" w:rsidR="00C94838" w:rsidRPr="00480572" w:rsidRDefault="00C94838">
            <w:pPr>
              <w:pStyle w:val="Heading3"/>
              <w:keepNext w:val="0"/>
              <w:keepLines w:val="0"/>
              <w:spacing w:before="0"/>
              <w:jc w:val="both"/>
              <w:rPr>
                <w:rFonts w:ascii="Times New Roman" w:eastAsia="Times New Roman" w:hAnsi="Times New Roman" w:cs="Times New Roman"/>
                <w:b w:val="0"/>
                <w:color w:val="auto"/>
                <w:sz w:val="22"/>
                <w:szCs w:val="22"/>
              </w:rPr>
            </w:pPr>
            <w:r w:rsidRPr="00480572">
              <w:rPr>
                <w:rFonts w:ascii="Times New Roman" w:eastAsia="Times New Roman" w:hAnsi="Times New Roman" w:cs="Times New Roman"/>
                <w:b w:val="0"/>
                <w:color w:val="auto"/>
                <w:sz w:val="22"/>
                <w:szCs w:val="22"/>
              </w:rPr>
              <w:t>Việc xác định vị trí và số lượng đường ống đứng và họng nước chữa cháy trong nhà phải  đảm bảo quy định sau:</w:t>
            </w:r>
          </w:p>
          <w:p w14:paraId="131261F6" w14:textId="20D81872" w:rsidR="00C94838" w:rsidRPr="00480572" w:rsidRDefault="00C94838" w:rsidP="00EF13E0">
            <w:pPr>
              <w:pBdr>
                <w:top w:val="nil"/>
                <w:left w:val="nil"/>
                <w:bottom w:val="nil"/>
                <w:right w:val="nil"/>
                <w:between w:val="nil"/>
              </w:pBdr>
              <w:tabs>
                <w:tab w:val="left" w:pos="454"/>
              </w:tabs>
              <w:jc w:val="both"/>
              <w:rPr>
                <w:rFonts w:ascii="Times New Roman" w:hAnsi="Times New Roman"/>
                <w:sz w:val="22"/>
                <w:szCs w:val="22"/>
              </w:rPr>
            </w:pPr>
            <w:r w:rsidRPr="00480572">
              <w:rPr>
                <w:rFonts w:ascii="Times New Roman" w:hAnsi="Times New Roman"/>
                <w:sz w:val="22"/>
                <w:szCs w:val="22"/>
              </w:rPr>
              <w:t>- Cho phép lắp đặt họng kép trên các ống đứng trong nhà sản xuất và nhà công cộng khi số lượng tia nước tính toán không nhỏ hơn 03, còn trong nhà ở không nhỏ hơn 02.</w:t>
            </w:r>
          </w:p>
          <w:p w14:paraId="131261F7" w14:textId="25829DC3" w:rsidR="00C94838" w:rsidRPr="00480572" w:rsidRDefault="00C94838" w:rsidP="00EF13E0">
            <w:pPr>
              <w:pBdr>
                <w:top w:val="nil"/>
                <w:left w:val="nil"/>
                <w:bottom w:val="nil"/>
                <w:right w:val="nil"/>
                <w:between w:val="nil"/>
              </w:pBdr>
              <w:tabs>
                <w:tab w:val="left" w:pos="454"/>
              </w:tabs>
              <w:jc w:val="both"/>
              <w:rPr>
                <w:rFonts w:ascii="Times New Roman" w:hAnsi="Times New Roman"/>
                <w:sz w:val="22"/>
                <w:szCs w:val="22"/>
              </w:rPr>
            </w:pPr>
            <w:r w:rsidRPr="00480572">
              <w:rPr>
                <w:rFonts w:ascii="Times New Roman" w:hAnsi="Times New Roman"/>
                <w:sz w:val="22"/>
                <w:szCs w:val="22"/>
              </w:rPr>
              <w:t>- Trong nhà ở với chiều dài hành lang đến 10 m khi số tia nước bằng 02 cho mỗi điểm thì cho phép phun 02 tia từ một ống đứng.</w:t>
            </w:r>
          </w:p>
          <w:p w14:paraId="131261F8" w14:textId="1F21F714" w:rsidR="00C94838" w:rsidRPr="00480572" w:rsidRDefault="00C94838" w:rsidP="00EF13E0">
            <w:pPr>
              <w:pBdr>
                <w:top w:val="nil"/>
                <w:left w:val="nil"/>
                <w:bottom w:val="nil"/>
                <w:right w:val="nil"/>
                <w:between w:val="nil"/>
              </w:pBdr>
              <w:tabs>
                <w:tab w:val="left" w:pos="454"/>
              </w:tabs>
              <w:jc w:val="both"/>
              <w:rPr>
                <w:rFonts w:ascii="Times New Roman" w:hAnsi="Times New Roman"/>
                <w:sz w:val="22"/>
                <w:szCs w:val="22"/>
              </w:rPr>
            </w:pPr>
            <w:r w:rsidRPr="00480572">
              <w:rPr>
                <w:rFonts w:ascii="Times New Roman" w:hAnsi="Times New Roman"/>
                <w:sz w:val="22"/>
                <w:szCs w:val="22"/>
              </w:rPr>
              <w:t>- Trong nhà ở với chiều dài hành lang lớn hơn 10 m, cũng như nhà sản xuất và nhà công cộng có từ 02 tia nước tính toán trở lên cho mỗi điểm thì phải bố trí 02 tia phun từ 02 tủ chữa cháy cạnh nhau (02 họng nước khác nhau).</w:t>
            </w:r>
          </w:p>
          <w:p w14:paraId="131261F9" w14:textId="426F6FA7" w:rsidR="00C94838" w:rsidRPr="00480572" w:rsidRDefault="00C94838" w:rsidP="0079104F">
            <w:pPr>
              <w:pBdr>
                <w:top w:val="nil"/>
                <w:left w:val="nil"/>
                <w:bottom w:val="nil"/>
                <w:right w:val="nil"/>
                <w:between w:val="nil"/>
              </w:pBdr>
              <w:jc w:val="both"/>
              <w:rPr>
                <w:rFonts w:ascii="Times New Roman" w:hAnsi="Times New Roman"/>
                <w:i/>
                <w:sz w:val="22"/>
                <w:szCs w:val="22"/>
              </w:rPr>
            </w:pPr>
            <w:r w:rsidRPr="00480572">
              <w:rPr>
                <w:rFonts w:ascii="Times New Roman" w:hAnsi="Times New Roman"/>
                <w:i/>
                <w:sz w:val="22"/>
                <w:szCs w:val="22"/>
              </w:rPr>
              <w:t>Phải lắp đặt họng nước chữa cháy trong các tầng kỹ thuật, tầng áp mái và tầng hầm kỹ thuật nếu trong đó có vật liệu và kết cấu làm từ vật liệu cháy được.</w:t>
            </w:r>
          </w:p>
          <w:p w14:paraId="5ADAA062" w14:textId="77777777" w:rsidR="00C94838" w:rsidRPr="00480572" w:rsidRDefault="00C94838">
            <w:pPr>
              <w:pStyle w:val="Heading3"/>
              <w:spacing w:before="0"/>
              <w:rPr>
                <w:rFonts w:ascii="Times New Roman" w:eastAsia="Times New Roman" w:hAnsi="Times New Roman" w:cs="Times New Roman"/>
                <w:b w:val="0"/>
                <w:i/>
                <w:iCs/>
                <w:color w:val="auto"/>
                <w:sz w:val="22"/>
                <w:szCs w:val="22"/>
              </w:rPr>
            </w:pPr>
            <w:r w:rsidRPr="00480572">
              <w:rPr>
                <w:rFonts w:ascii="Times New Roman" w:eastAsia="Times New Roman" w:hAnsi="Times New Roman" w:cs="Times New Roman"/>
                <w:b w:val="0"/>
                <w:i/>
                <w:iCs/>
                <w:color w:val="auto"/>
                <w:sz w:val="22"/>
                <w:szCs w:val="22"/>
              </w:rPr>
              <w:t>Số tia nước từ mỗi tủ không được lớn hơn 2.</w:t>
            </w:r>
          </w:p>
          <w:p w14:paraId="1047B13D" w14:textId="77777777" w:rsidR="00705CBA" w:rsidRPr="00480572" w:rsidRDefault="00705CBA" w:rsidP="00705CBA">
            <w:pPr>
              <w:pStyle w:val="CHUTHICH"/>
            </w:pPr>
            <w:r w:rsidRPr="00480572">
              <w:t>CHÚ THÍCH 1:  Phải lắp đặt họng nước chữa cháy trong các tầng kỹ thuật, tầng áp mái và tầng hầm kỹ thuật nếu trong đó có vật liệu và kết cấu làm từ vật liệu cháy được.</w:t>
            </w:r>
          </w:p>
          <w:p w14:paraId="29671846" w14:textId="77777777" w:rsidR="00705CBA" w:rsidRPr="00480572" w:rsidRDefault="00705CBA" w:rsidP="00705CBA">
            <w:pPr>
              <w:pStyle w:val="CHUTHICH"/>
            </w:pPr>
            <w:r w:rsidRPr="00480572">
              <w:t>CHÚ THÍCH 2:  Số tia nước từ mỗi tủ không được lớn hơn 2.</w:t>
            </w:r>
          </w:p>
          <w:p w14:paraId="731B0839" w14:textId="77777777" w:rsidR="00705CBA" w:rsidRPr="00480572" w:rsidRDefault="00705CBA" w:rsidP="00705CBA">
            <w:pPr>
              <w:pStyle w:val="CHUTHICH"/>
            </w:pPr>
            <w:r w:rsidRPr="00480572">
              <w:lastRenderedPageBreak/>
              <w:t>CHÚ THÍCH 3:  Cho phép tăng bán kính phục vụ của các họng nước chữa cháy bằng việc kết nối các vòi chữa cháy với tổng chiều dài đến 40 m. Khi đó các vòi phải treo ở dạng xếp trên giá đỡ và được kết nối sẵn với họng nước và lăng phun.</w:t>
            </w:r>
          </w:p>
          <w:p w14:paraId="131261FA" w14:textId="076578DE" w:rsidR="00705CBA" w:rsidRPr="00480572" w:rsidRDefault="00705CBA" w:rsidP="00705CBA">
            <w:pPr>
              <w:rPr>
                <w:lang w:val="vi-VN"/>
              </w:rPr>
            </w:pPr>
          </w:p>
        </w:tc>
        <w:tc>
          <w:tcPr>
            <w:tcW w:w="1544" w:type="dxa"/>
          </w:tcPr>
          <w:p w14:paraId="131261FB" w14:textId="61EC7981" w:rsidR="00C94838" w:rsidRPr="00480572" w:rsidRDefault="00C94838">
            <w:pPr>
              <w:jc w:val="both"/>
              <w:rPr>
                <w:rFonts w:ascii="Times New Roman" w:hAnsi="Times New Roman"/>
                <w:sz w:val="22"/>
                <w:szCs w:val="22"/>
                <w:lang w:val="vi-VN"/>
              </w:rPr>
            </w:pPr>
            <w:r w:rsidRPr="00480572">
              <w:rPr>
                <w:rFonts w:ascii="Times New Roman" w:hAnsi="Times New Roman"/>
                <w:sz w:val="22"/>
                <w:szCs w:val="22"/>
                <w:lang w:val="vi-VN"/>
              </w:rPr>
              <w:lastRenderedPageBreak/>
              <w:t xml:space="preserve">Điều 5.2.11 </w:t>
            </w:r>
            <w:r w:rsidR="00705CBA" w:rsidRPr="00480572">
              <w:rPr>
                <w:rFonts w:ascii="Times New Roman" w:hAnsi="Times New Roman"/>
                <w:sz w:val="22"/>
                <w:szCs w:val="22"/>
                <w:lang w:val="vi-VN"/>
              </w:rPr>
              <w:t xml:space="preserve">Sửa đổi 1:2023 </w:t>
            </w:r>
            <w:r w:rsidRPr="00480572">
              <w:rPr>
                <w:rFonts w:ascii="Times New Roman" w:hAnsi="Times New Roman"/>
                <w:sz w:val="22"/>
                <w:szCs w:val="22"/>
                <w:lang w:val="vi-VN"/>
              </w:rPr>
              <w:t>QCVN 06:2022/BXD</w:t>
            </w:r>
          </w:p>
        </w:tc>
        <w:tc>
          <w:tcPr>
            <w:tcW w:w="1039" w:type="dxa"/>
          </w:tcPr>
          <w:p w14:paraId="131261FC" w14:textId="77777777" w:rsidR="00C94838" w:rsidRPr="00480572" w:rsidRDefault="00C94838">
            <w:pPr>
              <w:jc w:val="center"/>
              <w:rPr>
                <w:rFonts w:ascii="Times New Roman" w:hAnsi="Times New Roman"/>
                <w:sz w:val="22"/>
                <w:szCs w:val="22"/>
                <w:lang w:val="vi-VN"/>
              </w:rPr>
            </w:pPr>
          </w:p>
        </w:tc>
      </w:tr>
      <w:tr w:rsidR="00480572" w:rsidRPr="00480572" w14:paraId="1312620E" w14:textId="77777777" w:rsidTr="00C94838">
        <w:trPr>
          <w:trHeight w:val="321"/>
        </w:trPr>
        <w:tc>
          <w:tcPr>
            <w:tcW w:w="492" w:type="dxa"/>
          </w:tcPr>
          <w:p w14:paraId="13126206" w14:textId="77777777" w:rsidR="00C94838" w:rsidRPr="00480572" w:rsidRDefault="00C94838">
            <w:pPr>
              <w:jc w:val="center"/>
              <w:rPr>
                <w:rFonts w:ascii="Times New Roman" w:hAnsi="Times New Roman"/>
                <w:b/>
                <w:sz w:val="22"/>
                <w:szCs w:val="22"/>
              </w:rPr>
            </w:pPr>
            <w:r w:rsidRPr="00480572">
              <w:rPr>
                <w:rFonts w:ascii="Times New Roman" w:hAnsi="Times New Roman"/>
                <w:sz w:val="22"/>
                <w:szCs w:val="22"/>
              </w:rPr>
              <w:lastRenderedPageBreak/>
              <w:t>-</w:t>
            </w:r>
          </w:p>
        </w:tc>
        <w:tc>
          <w:tcPr>
            <w:tcW w:w="1507" w:type="dxa"/>
          </w:tcPr>
          <w:p w14:paraId="13126207"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sz w:val="22"/>
                <w:szCs w:val="22"/>
              </w:rPr>
              <w:t>Chiều cao lắp đặt họng</w:t>
            </w:r>
          </w:p>
        </w:tc>
        <w:tc>
          <w:tcPr>
            <w:tcW w:w="2821" w:type="dxa"/>
          </w:tcPr>
          <w:p w14:paraId="13126208" w14:textId="77777777" w:rsidR="00C94838" w:rsidRPr="00480572" w:rsidRDefault="00C94838">
            <w:pPr>
              <w:rPr>
                <w:rFonts w:ascii="Times New Roman" w:hAnsi="Times New Roman"/>
                <w:sz w:val="22"/>
                <w:szCs w:val="22"/>
              </w:rPr>
            </w:pPr>
          </w:p>
        </w:tc>
        <w:tc>
          <w:tcPr>
            <w:tcW w:w="7791" w:type="dxa"/>
          </w:tcPr>
          <w:p w14:paraId="1312620A" w14:textId="77777777" w:rsidR="00C94838" w:rsidRPr="00480572" w:rsidRDefault="00C94838">
            <w:pPr>
              <w:pStyle w:val="Heading3"/>
              <w:keepNext w:val="0"/>
              <w:keepLines w:val="0"/>
              <w:spacing w:before="0"/>
              <w:jc w:val="both"/>
              <w:rPr>
                <w:rFonts w:ascii="Times New Roman" w:eastAsia="Times New Roman" w:hAnsi="Times New Roman" w:cs="Times New Roman"/>
                <w:b w:val="0"/>
                <w:color w:val="auto"/>
                <w:sz w:val="22"/>
                <w:szCs w:val="22"/>
              </w:rPr>
            </w:pPr>
            <w:r w:rsidRPr="00480572">
              <w:rPr>
                <w:rFonts w:ascii="Times New Roman" w:eastAsia="Times New Roman" w:hAnsi="Times New Roman" w:cs="Times New Roman"/>
                <w:b w:val="0"/>
                <w:color w:val="auto"/>
                <w:sz w:val="22"/>
                <w:szCs w:val="22"/>
              </w:rPr>
              <w:t xml:space="preserve">- Các họng nước chữa cháy được lắp đặt sao cho miệng họng nằm ở độ cao 1,20 m ± 0,15 m so với mặt sàn và đặt trong các tủ chữa cháy có lỗ thông gió, được dán niêm phong. </w:t>
            </w:r>
          </w:p>
          <w:p w14:paraId="1312620B"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 Đối với họng nước chữa cháy kép, cho phép lắp đặt 01 họng nằm trên 01 họng nằm dưới, khi đó họng nằm dưới phải lắp có chiều cao không nhỏ hơn 1,0 m tính từ mặt sàn.</w:t>
            </w:r>
          </w:p>
        </w:tc>
        <w:tc>
          <w:tcPr>
            <w:tcW w:w="1544" w:type="dxa"/>
          </w:tcPr>
          <w:p w14:paraId="1312620C" w14:textId="57A207BE" w:rsidR="00C94838" w:rsidRPr="00480572" w:rsidRDefault="00C94838">
            <w:pPr>
              <w:jc w:val="both"/>
              <w:rPr>
                <w:rFonts w:ascii="Times New Roman" w:hAnsi="Times New Roman"/>
                <w:sz w:val="22"/>
                <w:szCs w:val="22"/>
              </w:rPr>
            </w:pPr>
            <w:r w:rsidRPr="00480572">
              <w:rPr>
                <w:rFonts w:ascii="Times New Roman" w:hAnsi="Times New Roman"/>
                <w:sz w:val="22"/>
                <w:szCs w:val="22"/>
              </w:rPr>
              <w:t>Điều 5.2.12 QCVN 06:2022/BXD</w:t>
            </w:r>
          </w:p>
        </w:tc>
        <w:tc>
          <w:tcPr>
            <w:tcW w:w="1039" w:type="dxa"/>
          </w:tcPr>
          <w:p w14:paraId="1312620D" w14:textId="77777777" w:rsidR="00C94838" w:rsidRPr="00480572" w:rsidRDefault="00C94838">
            <w:pPr>
              <w:jc w:val="center"/>
              <w:rPr>
                <w:rFonts w:ascii="Times New Roman" w:hAnsi="Times New Roman"/>
                <w:sz w:val="22"/>
                <w:szCs w:val="22"/>
              </w:rPr>
            </w:pPr>
          </w:p>
        </w:tc>
      </w:tr>
      <w:tr w:rsidR="00480572" w:rsidRPr="00480572" w14:paraId="13126216" w14:textId="77777777" w:rsidTr="00C94838">
        <w:trPr>
          <w:trHeight w:val="321"/>
        </w:trPr>
        <w:tc>
          <w:tcPr>
            <w:tcW w:w="492" w:type="dxa"/>
          </w:tcPr>
          <w:p w14:paraId="1312620F" w14:textId="77777777" w:rsidR="00C94838" w:rsidRPr="00480572" w:rsidRDefault="00C94838">
            <w:pPr>
              <w:jc w:val="center"/>
              <w:rPr>
                <w:rFonts w:ascii="Times New Roman" w:hAnsi="Times New Roman"/>
                <w:b/>
                <w:sz w:val="22"/>
                <w:szCs w:val="22"/>
              </w:rPr>
            </w:pPr>
            <w:r w:rsidRPr="00480572">
              <w:rPr>
                <w:rFonts w:ascii="Times New Roman" w:hAnsi="Times New Roman"/>
                <w:sz w:val="22"/>
                <w:szCs w:val="22"/>
              </w:rPr>
              <w:t>-</w:t>
            </w:r>
          </w:p>
        </w:tc>
        <w:tc>
          <w:tcPr>
            <w:tcW w:w="1507" w:type="dxa"/>
          </w:tcPr>
          <w:p w14:paraId="13126210"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sz w:val="22"/>
                <w:szCs w:val="22"/>
              </w:rPr>
              <w:t>Vị trí bố trí họng nước</w:t>
            </w:r>
          </w:p>
        </w:tc>
        <w:tc>
          <w:tcPr>
            <w:tcW w:w="2821" w:type="dxa"/>
          </w:tcPr>
          <w:p w14:paraId="13126211" w14:textId="77777777" w:rsidR="00C94838" w:rsidRPr="00480572" w:rsidRDefault="00C94838">
            <w:pPr>
              <w:rPr>
                <w:rFonts w:ascii="Times New Roman" w:hAnsi="Times New Roman"/>
                <w:sz w:val="22"/>
                <w:szCs w:val="22"/>
              </w:rPr>
            </w:pPr>
          </w:p>
        </w:tc>
        <w:tc>
          <w:tcPr>
            <w:tcW w:w="7791" w:type="dxa"/>
          </w:tcPr>
          <w:p w14:paraId="13126213"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Họng nước chữa cháy bên trong nhà phải được lắp đặt tại các lối vào phía trong hành lang (ở nơi không có nguy cơ nước bị đóng băng) của các buồng thang (trừ các buồng thang không nhiễm khói), tại các sảnh, hành lang, lối đi và những chỗ dễ tiếp cận khác, khi đó việc bố trí phải đảm bảo không gây cản trở các hoạt động thoát nạn.</w:t>
            </w:r>
          </w:p>
        </w:tc>
        <w:tc>
          <w:tcPr>
            <w:tcW w:w="1544" w:type="dxa"/>
          </w:tcPr>
          <w:p w14:paraId="13126214" w14:textId="4DA2B2A8" w:rsidR="00C94838" w:rsidRPr="00480572" w:rsidRDefault="00C94838">
            <w:pPr>
              <w:jc w:val="both"/>
              <w:rPr>
                <w:rFonts w:ascii="Times New Roman" w:hAnsi="Times New Roman"/>
                <w:sz w:val="22"/>
                <w:szCs w:val="22"/>
              </w:rPr>
            </w:pPr>
            <w:r w:rsidRPr="00480572">
              <w:rPr>
                <w:rFonts w:ascii="Times New Roman" w:hAnsi="Times New Roman"/>
                <w:sz w:val="22"/>
                <w:szCs w:val="22"/>
              </w:rPr>
              <w:t>Điều 5.2.14 QCVN 06:2022/BXD</w:t>
            </w:r>
          </w:p>
        </w:tc>
        <w:tc>
          <w:tcPr>
            <w:tcW w:w="1039" w:type="dxa"/>
          </w:tcPr>
          <w:p w14:paraId="13126215" w14:textId="77777777" w:rsidR="00C94838" w:rsidRPr="00480572" w:rsidRDefault="00C94838">
            <w:pPr>
              <w:jc w:val="center"/>
              <w:rPr>
                <w:rFonts w:ascii="Times New Roman" w:hAnsi="Times New Roman"/>
                <w:sz w:val="22"/>
                <w:szCs w:val="22"/>
              </w:rPr>
            </w:pPr>
          </w:p>
        </w:tc>
      </w:tr>
      <w:tr w:rsidR="00480572" w:rsidRPr="00480572" w14:paraId="1312621E" w14:textId="77777777" w:rsidTr="00C94838">
        <w:trPr>
          <w:trHeight w:val="321"/>
        </w:trPr>
        <w:tc>
          <w:tcPr>
            <w:tcW w:w="492" w:type="dxa"/>
          </w:tcPr>
          <w:p w14:paraId="13126217" w14:textId="77777777" w:rsidR="00C94838" w:rsidRPr="00480572" w:rsidRDefault="00C94838">
            <w:pPr>
              <w:jc w:val="center"/>
              <w:rPr>
                <w:rFonts w:ascii="Times New Roman" w:hAnsi="Times New Roman"/>
                <w:b/>
                <w:sz w:val="22"/>
                <w:szCs w:val="22"/>
              </w:rPr>
            </w:pPr>
            <w:r w:rsidRPr="00480572">
              <w:rPr>
                <w:rFonts w:ascii="Times New Roman" w:hAnsi="Times New Roman"/>
                <w:sz w:val="22"/>
                <w:szCs w:val="22"/>
              </w:rPr>
              <w:t>-</w:t>
            </w:r>
          </w:p>
        </w:tc>
        <w:tc>
          <w:tcPr>
            <w:tcW w:w="1507" w:type="dxa"/>
          </w:tcPr>
          <w:p w14:paraId="13126218"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sz w:val="22"/>
                <w:szCs w:val="22"/>
              </w:rPr>
              <w:t>Họng tiếp nước vào</w:t>
            </w:r>
          </w:p>
        </w:tc>
        <w:tc>
          <w:tcPr>
            <w:tcW w:w="2821" w:type="dxa"/>
          </w:tcPr>
          <w:p w14:paraId="13126219" w14:textId="77777777" w:rsidR="00C94838" w:rsidRPr="00480572" w:rsidRDefault="00C94838">
            <w:pPr>
              <w:rPr>
                <w:rFonts w:ascii="Times New Roman" w:hAnsi="Times New Roman"/>
                <w:sz w:val="22"/>
                <w:szCs w:val="22"/>
              </w:rPr>
            </w:pPr>
          </w:p>
        </w:tc>
        <w:tc>
          <w:tcPr>
            <w:tcW w:w="7791" w:type="dxa"/>
          </w:tcPr>
          <w:p w14:paraId="1312621B" w14:textId="5B2B73A9" w:rsidR="00C94838" w:rsidRPr="00480572" w:rsidRDefault="00C94838">
            <w:pPr>
              <w:jc w:val="both"/>
              <w:rPr>
                <w:rFonts w:ascii="Times New Roman" w:hAnsi="Times New Roman"/>
                <w:sz w:val="22"/>
                <w:szCs w:val="22"/>
              </w:rPr>
            </w:pPr>
            <w:r w:rsidRPr="00480572">
              <w:rPr>
                <w:rFonts w:ascii="Times New Roman" w:hAnsi="Times New Roman"/>
                <w:sz w:val="22"/>
                <w:szCs w:val="22"/>
              </w:rPr>
              <w:t>Hệ thống họng nước chữa cháy trong nhà và công trình phải có họng chờ lắp đặt ở ngoài nhà, có đầu nối với kích cỡ phù hợp để kết nối với phương tiện chữa cháy di động. Đối với nhà cao từ 17 tầng trở lên, họng chờ cấp nước cho hệ thống họng nước chữa cháy trong nhà phải chia thành các vùng theo chiều cao mỗi vùng không quá 50 m. Các họng này phải được lắp đặt van một chiều và niêm phong mở.</w:t>
            </w:r>
          </w:p>
        </w:tc>
        <w:tc>
          <w:tcPr>
            <w:tcW w:w="1544" w:type="dxa"/>
          </w:tcPr>
          <w:p w14:paraId="1312621C" w14:textId="5517AC5A" w:rsidR="00C94838" w:rsidRPr="00480572" w:rsidRDefault="00C94838" w:rsidP="00CE26A7">
            <w:pPr>
              <w:jc w:val="both"/>
              <w:rPr>
                <w:rFonts w:ascii="Times New Roman" w:hAnsi="Times New Roman"/>
                <w:sz w:val="22"/>
                <w:szCs w:val="22"/>
              </w:rPr>
            </w:pPr>
            <w:r w:rsidRPr="00480572">
              <w:rPr>
                <w:rFonts w:ascii="Times New Roman" w:hAnsi="Times New Roman"/>
                <w:sz w:val="22"/>
                <w:szCs w:val="22"/>
              </w:rPr>
              <w:t>Điều 5.2.13 QCVN 06:202</w:t>
            </w:r>
            <w:r w:rsidR="00CE26A7" w:rsidRPr="00480572">
              <w:rPr>
                <w:rFonts w:ascii="Times New Roman" w:hAnsi="Times New Roman"/>
                <w:sz w:val="22"/>
                <w:szCs w:val="22"/>
              </w:rPr>
              <w:t>2</w:t>
            </w:r>
            <w:r w:rsidRPr="00480572">
              <w:rPr>
                <w:rFonts w:ascii="Times New Roman" w:hAnsi="Times New Roman"/>
                <w:sz w:val="22"/>
                <w:szCs w:val="22"/>
              </w:rPr>
              <w:t>/BXD</w:t>
            </w:r>
          </w:p>
        </w:tc>
        <w:tc>
          <w:tcPr>
            <w:tcW w:w="1039" w:type="dxa"/>
          </w:tcPr>
          <w:p w14:paraId="1312621D" w14:textId="77777777" w:rsidR="00C94838" w:rsidRPr="00480572" w:rsidRDefault="00C94838">
            <w:pPr>
              <w:jc w:val="center"/>
              <w:rPr>
                <w:rFonts w:ascii="Times New Roman" w:hAnsi="Times New Roman"/>
                <w:sz w:val="22"/>
                <w:szCs w:val="22"/>
              </w:rPr>
            </w:pPr>
          </w:p>
        </w:tc>
      </w:tr>
      <w:tr w:rsidR="00480572" w:rsidRPr="00480572" w14:paraId="13126228" w14:textId="77777777" w:rsidTr="00C94838">
        <w:trPr>
          <w:trHeight w:val="321"/>
        </w:trPr>
        <w:tc>
          <w:tcPr>
            <w:tcW w:w="492" w:type="dxa"/>
          </w:tcPr>
          <w:p w14:paraId="1312621F" w14:textId="3435289B" w:rsidR="00C94838" w:rsidRPr="00480572" w:rsidRDefault="00C94838">
            <w:pPr>
              <w:jc w:val="center"/>
              <w:rPr>
                <w:rFonts w:ascii="Times New Roman" w:hAnsi="Times New Roman"/>
                <w:b/>
                <w:sz w:val="22"/>
                <w:szCs w:val="22"/>
              </w:rPr>
            </w:pPr>
            <w:r w:rsidRPr="00480572">
              <w:rPr>
                <w:rFonts w:ascii="Times New Roman" w:hAnsi="Times New Roman"/>
                <w:b/>
                <w:sz w:val="22"/>
                <w:szCs w:val="22"/>
              </w:rPr>
              <w:t>7</w:t>
            </w:r>
          </w:p>
        </w:tc>
        <w:tc>
          <w:tcPr>
            <w:tcW w:w="1507" w:type="dxa"/>
          </w:tcPr>
          <w:p w14:paraId="13126220" w14:textId="77777777" w:rsidR="00C94838" w:rsidRPr="00480572" w:rsidRDefault="00C94838">
            <w:pPr>
              <w:pBdr>
                <w:top w:val="nil"/>
                <w:left w:val="nil"/>
                <w:bottom w:val="nil"/>
                <w:right w:val="nil"/>
                <w:between w:val="nil"/>
              </w:pBdr>
              <w:tabs>
                <w:tab w:val="center" w:pos="4320"/>
                <w:tab w:val="right" w:pos="8640"/>
              </w:tabs>
              <w:jc w:val="both"/>
              <w:rPr>
                <w:rFonts w:ascii="Times New Roman" w:hAnsi="Times New Roman"/>
                <w:b/>
                <w:sz w:val="22"/>
                <w:szCs w:val="22"/>
              </w:rPr>
            </w:pPr>
            <w:r w:rsidRPr="00480572">
              <w:rPr>
                <w:rFonts w:ascii="Times New Roman" w:hAnsi="Times New Roman"/>
                <w:b/>
                <w:sz w:val="22"/>
                <w:szCs w:val="22"/>
              </w:rPr>
              <w:t>Lượng nước dự trữ chữa cháy</w:t>
            </w:r>
          </w:p>
        </w:tc>
        <w:tc>
          <w:tcPr>
            <w:tcW w:w="2821" w:type="dxa"/>
          </w:tcPr>
          <w:p w14:paraId="13126221" w14:textId="77777777" w:rsidR="00C94838" w:rsidRPr="00480572" w:rsidRDefault="00C94838">
            <w:pPr>
              <w:rPr>
                <w:rFonts w:ascii="Times New Roman" w:hAnsi="Times New Roman"/>
                <w:sz w:val="22"/>
                <w:szCs w:val="22"/>
              </w:rPr>
            </w:pPr>
          </w:p>
        </w:tc>
        <w:tc>
          <w:tcPr>
            <w:tcW w:w="7791" w:type="dxa"/>
          </w:tcPr>
          <w:p w14:paraId="13126223" w14:textId="77777777" w:rsidR="00C94838" w:rsidRPr="00480572" w:rsidRDefault="00C94838">
            <w:pPr>
              <w:pStyle w:val="Heading3"/>
              <w:spacing w:before="0"/>
              <w:jc w:val="both"/>
              <w:rPr>
                <w:rFonts w:ascii="Times New Roman" w:eastAsia="Times New Roman" w:hAnsi="Times New Roman" w:cs="Times New Roman"/>
                <w:b w:val="0"/>
                <w:color w:val="auto"/>
                <w:sz w:val="22"/>
                <w:szCs w:val="22"/>
              </w:rPr>
            </w:pPr>
            <w:r w:rsidRPr="00480572">
              <w:rPr>
                <w:rFonts w:ascii="Times New Roman" w:eastAsia="Times New Roman" w:hAnsi="Times New Roman" w:cs="Times New Roman"/>
                <w:b w:val="0"/>
                <w:color w:val="auto"/>
                <w:sz w:val="22"/>
                <w:szCs w:val="22"/>
              </w:rPr>
              <w:t xml:space="preserve">Trong trường hợp lắp đặt hệ thống họng nước chữa cháy riêng biệt với các hệ thống chữa cháy tự động, thì thể tích của bể chứa nước dự trữ phải bảo đảm lượng nước dùng trong 01 giờ, cho một họng nước chữa cháy và các nhu cầu dùng nước khác. </w:t>
            </w:r>
          </w:p>
          <w:p w14:paraId="13126224" w14:textId="77777777" w:rsidR="00C94838" w:rsidRPr="00480572" w:rsidRDefault="00C94838">
            <w:pPr>
              <w:jc w:val="both"/>
              <w:rPr>
                <w:rFonts w:ascii="Times New Roman" w:hAnsi="Times New Roman"/>
                <w:sz w:val="22"/>
                <w:szCs w:val="22"/>
              </w:rPr>
            </w:pPr>
            <w:r w:rsidRPr="00480572">
              <w:rPr>
                <w:rFonts w:ascii="Times New Roman" w:hAnsi="Times New Roman"/>
                <w:sz w:val="22"/>
                <w:szCs w:val="22"/>
              </w:rPr>
              <w:t>Khi lắp đặt hệ thống họng nước chữa cháy trên các hệ thống chữa cháy tự động thì thời gian làm việc của họng nước lấy bằng thời gian làm việc của hệ thống chữa cháy tự động.</w:t>
            </w:r>
          </w:p>
        </w:tc>
        <w:tc>
          <w:tcPr>
            <w:tcW w:w="1544" w:type="dxa"/>
          </w:tcPr>
          <w:p w14:paraId="13126225" w14:textId="77777777" w:rsidR="00C94838" w:rsidRPr="00480572" w:rsidRDefault="00C94838" w:rsidP="00BA46BE">
            <w:pPr>
              <w:rPr>
                <w:rFonts w:ascii="Times New Roman" w:hAnsi="Times New Roman"/>
                <w:sz w:val="22"/>
                <w:szCs w:val="22"/>
              </w:rPr>
            </w:pPr>
            <w:r w:rsidRPr="00480572">
              <w:rPr>
                <w:rFonts w:ascii="Times New Roman" w:hAnsi="Times New Roman"/>
                <w:sz w:val="22"/>
                <w:szCs w:val="22"/>
              </w:rPr>
              <w:t>Điều 5.2.9</w:t>
            </w:r>
          </w:p>
          <w:p w14:paraId="13126226" w14:textId="2418F992" w:rsidR="00C94838" w:rsidRPr="00480572" w:rsidRDefault="00C94838">
            <w:pPr>
              <w:jc w:val="both"/>
              <w:rPr>
                <w:rFonts w:ascii="Times New Roman" w:hAnsi="Times New Roman"/>
                <w:sz w:val="22"/>
                <w:szCs w:val="22"/>
              </w:rPr>
            </w:pPr>
            <w:r w:rsidRPr="00480572">
              <w:rPr>
                <w:rFonts w:ascii="Times New Roman" w:hAnsi="Times New Roman"/>
                <w:sz w:val="22"/>
                <w:szCs w:val="22"/>
              </w:rPr>
              <w:t>QCVN 06:2022/BXD</w:t>
            </w:r>
          </w:p>
        </w:tc>
        <w:tc>
          <w:tcPr>
            <w:tcW w:w="1039" w:type="dxa"/>
          </w:tcPr>
          <w:p w14:paraId="13126227" w14:textId="77777777" w:rsidR="00C94838" w:rsidRPr="00480572" w:rsidRDefault="00C94838">
            <w:pPr>
              <w:jc w:val="center"/>
              <w:rPr>
                <w:rFonts w:ascii="Times New Roman" w:hAnsi="Times New Roman"/>
                <w:sz w:val="22"/>
                <w:szCs w:val="22"/>
              </w:rPr>
            </w:pPr>
          </w:p>
        </w:tc>
      </w:tr>
    </w:tbl>
    <w:p w14:paraId="13126459" w14:textId="77777777" w:rsidR="00F44B92" w:rsidRPr="00480572" w:rsidRDefault="00F44B92">
      <w:pPr>
        <w:rPr>
          <w:rFonts w:ascii="Times New Roman" w:hAnsi="Times New Roman"/>
          <w:sz w:val="24"/>
          <w:szCs w:val="24"/>
        </w:rPr>
      </w:pPr>
    </w:p>
    <w:bookmarkEnd w:id="0"/>
    <w:p w14:paraId="13126461" w14:textId="77777777" w:rsidR="00F44B92" w:rsidRPr="00480572" w:rsidRDefault="00F44B92">
      <w:pPr>
        <w:rPr>
          <w:rFonts w:ascii="Times New Roman" w:hAnsi="Times New Roman"/>
          <w:sz w:val="24"/>
          <w:szCs w:val="24"/>
        </w:rPr>
      </w:pPr>
    </w:p>
    <w:sectPr w:rsidR="00F44B92" w:rsidRPr="00480572">
      <w:headerReference w:type="default" r:id="rId8"/>
      <w:headerReference w:type="first" r:id="rId9"/>
      <w:pgSz w:w="16840" w:h="11900" w:orient="landscape"/>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6796F" w14:textId="77777777" w:rsidR="007855ED" w:rsidRDefault="007855ED">
      <w:r>
        <w:separator/>
      </w:r>
    </w:p>
  </w:endnote>
  <w:endnote w:type="continuationSeparator" w:id="0">
    <w:p w14:paraId="13448316" w14:textId="77777777" w:rsidR="007855ED" w:rsidRDefault="00785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VnTime">
    <w:altName w:val="Courier New"/>
    <w:charset w:val="00"/>
    <w:family w:val="swiss"/>
    <w:pitch w:val="variable"/>
    <w:sig w:usb0="00000003" w:usb1="00000000" w:usb2="00000000" w:usb3="00000000" w:csb0="00000001" w:csb1="00000000"/>
  </w:font>
  <w:font w:name=".VnArial Narrow">
    <w:altName w:val="Calibri"/>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E9358" w14:textId="77777777" w:rsidR="007855ED" w:rsidRDefault="007855ED">
      <w:r>
        <w:separator/>
      </w:r>
    </w:p>
  </w:footnote>
  <w:footnote w:type="continuationSeparator" w:id="0">
    <w:p w14:paraId="56D33A24" w14:textId="77777777" w:rsidR="007855ED" w:rsidRDefault="007855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26462" w14:textId="23163471" w:rsidR="00F44B92" w:rsidRDefault="0097451B">
    <w:pPr>
      <w:pBdr>
        <w:top w:val="nil"/>
        <w:left w:val="nil"/>
        <w:bottom w:val="nil"/>
        <w:right w:val="nil"/>
        <w:between w:val="nil"/>
      </w:pBdr>
      <w:tabs>
        <w:tab w:val="center" w:pos="4680"/>
        <w:tab w:val="right" w:pos="9360"/>
      </w:tabs>
      <w:jc w:val="center"/>
      <w:rPr>
        <w:rFonts w:ascii="Times New Roman" w:hAnsi="Times New Roman"/>
        <w:color w:val="000000"/>
        <w:sz w:val="22"/>
        <w:szCs w:val="22"/>
      </w:rPr>
    </w:pPr>
    <w:r>
      <w:rPr>
        <w:rFonts w:ascii="Times New Roman" w:hAnsi="Times New Roman"/>
        <w:color w:val="000000"/>
        <w:sz w:val="22"/>
        <w:szCs w:val="22"/>
      </w:rPr>
      <w:fldChar w:fldCharType="begin"/>
    </w:r>
    <w:r>
      <w:rPr>
        <w:rFonts w:ascii="Times New Roman" w:hAnsi="Times New Roman"/>
        <w:color w:val="000000"/>
        <w:sz w:val="22"/>
        <w:szCs w:val="22"/>
      </w:rPr>
      <w:instrText>PAGE</w:instrText>
    </w:r>
    <w:r>
      <w:rPr>
        <w:rFonts w:ascii="Times New Roman" w:hAnsi="Times New Roman"/>
        <w:color w:val="000000"/>
        <w:sz w:val="22"/>
        <w:szCs w:val="22"/>
      </w:rPr>
      <w:fldChar w:fldCharType="separate"/>
    </w:r>
    <w:r w:rsidR="00480572">
      <w:rPr>
        <w:rFonts w:ascii="Times New Roman" w:hAnsi="Times New Roman"/>
        <w:noProof/>
        <w:color w:val="000000"/>
        <w:sz w:val="22"/>
        <w:szCs w:val="22"/>
      </w:rPr>
      <w:t>2</w:t>
    </w:r>
    <w:r>
      <w:rPr>
        <w:rFonts w:ascii="Times New Roman" w:hAnsi="Times New Roman"/>
        <w:color w:val="000000"/>
        <w:sz w:val="22"/>
        <w:szCs w:val="22"/>
      </w:rPr>
      <w:fldChar w:fldCharType="end"/>
    </w:r>
  </w:p>
  <w:p w14:paraId="13126463" w14:textId="77777777" w:rsidR="00F44B92" w:rsidRDefault="00F44B92">
    <w:pPr>
      <w:pBdr>
        <w:top w:val="nil"/>
        <w:left w:val="nil"/>
        <w:bottom w:val="nil"/>
        <w:right w:val="nil"/>
        <w:between w:val="nil"/>
      </w:pBdr>
      <w:tabs>
        <w:tab w:val="center" w:pos="4680"/>
        <w:tab w:val="right" w:pos="9360"/>
      </w:tabs>
      <w:jc w:val="right"/>
      <w:rPr>
        <w:rFonts w:ascii="Times New Roman" w:hAnsi="Times New Roman"/>
        <w:b/>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26464" w14:textId="387F70DC" w:rsidR="00F44B92" w:rsidRDefault="008A4BE0">
    <w:pPr>
      <w:pBdr>
        <w:top w:val="nil"/>
        <w:left w:val="nil"/>
        <w:bottom w:val="nil"/>
        <w:right w:val="nil"/>
        <w:between w:val="nil"/>
      </w:pBdr>
      <w:tabs>
        <w:tab w:val="center" w:pos="4680"/>
        <w:tab w:val="right" w:pos="9360"/>
      </w:tabs>
      <w:jc w:val="right"/>
      <w:rPr>
        <w:rFonts w:ascii="Times New Roman" w:hAnsi="Times New Roman"/>
        <w:b/>
        <w:i/>
        <w:color w:val="000000"/>
        <w:sz w:val="22"/>
        <w:szCs w:val="22"/>
      </w:rPr>
    </w:pPr>
    <w:r>
      <w:rPr>
        <w:rFonts w:ascii="Times New Roman" w:hAnsi="Times New Roman"/>
        <w:b/>
        <w:i/>
        <w:color w:val="000000"/>
        <w:sz w:val="22"/>
        <w:szCs w:val="22"/>
      </w:rPr>
      <w:t>B5</w:t>
    </w:r>
    <w:r w:rsidR="0097451B">
      <w:rPr>
        <w:rFonts w:ascii="Times New Roman" w:hAnsi="Times New Roman"/>
        <w:b/>
        <w:i/>
        <w:color w:val="000000"/>
        <w:sz w:val="22"/>
        <w:szCs w:val="22"/>
      </w:rPr>
      <w:t>: BĐC hệ thống họng nước chữa cháy trong nhà</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990413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429F0FE9"/>
    <w:multiLevelType w:val="multilevel"/>
    <w:tmpl w:val="1DC8CB18"/>
    <w:lvl w:ilvl="0">
      <w:start w:val="1"/>
      <w:numFmt w:val="bullet"/>
      <w:pStyle w:val="ListBullet"/>
      <w:lvlText w:val="−"/>
      <w:lvlJc w:val="left"/>
      <w:pPr>
        <w:ind w:left="737" w:hanging="227"/>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92"/>
    <w:rsid w:val="00045BCD"/>
    <w:rsid w:val="00062DB9"/>
    <w:rsid w:val="001657B3"/>
    <w:rsid w:val="00183FE4"/>
    <w:rsid w:val="00191EFC"/>
    <w:rsid w:val="001A4FEB"/>
    <w:rsid w:val="001C5D7C"/>
    <w:rsid w:val="002446C2"/>
    <w:rsid w:val="002A43C1"/>
    <w:rsid w:val="002B6820"/>
    <w:rsid w:val="003F7B71"/>
    <w:rsid w:val="00443ADC"/>
    <w:rsid w:val="004454FC"/>
    <w:rsid w:val="00480572"/>
    <w:rsid w:val="00497220"/>
    <w:rsid w:val="005A1D1C"/>
    <w:rsid w:val="006445AA"/>
    <w:rsid w:val="006D5C17"/>
    <w:rsid w:val="006F7DB4"/>
    <w:rsid w:val="00705CBA"/>
    <w:rsid w:val="007614EB"/>
    <w:rsid w:val="007777D5"/>
    <w:rsid w:val="007855ED"/>
    <w:rsid w:val="0079104F"/>
    <w:rsid w:val="0089692A"/>
    <w:rsid w:val="008A4BE0"/>
    <w:rsid w:val="008F4BA7"/>
    <w:rsid w:val="00905E3C"/>
    <w:rsid w:val="0097451B"/>
    <w:rsid w:val="009B5D36"/>
    <w:rsid w:val="00A05E2C"/>
    <w:rsid w:val="00A17002"/>
    <w:rsid w:val="00A30805"/>
    <w:rsid w:val="00A54D52"/>
    <w:rsid w:val="00A67381"/>
    <w:rsid w:val="00A75CDE"/>
    <w:rsid w:val="00AE05DF"/>
    <w:rsid w:val="00B96FAE"/>
    <w:rsid w:val="00BA46BE"/>
    <w:rsid w:val="00BC4591"/>
    <w:rsid w:val="00C2361A"/>
    <w:rsid w:val="00C4038E"/>
    <w:rsid w:val="00C94838"/>
    <w:rsid w:val="00CC26CE"/>
    <w:rsid w:val="00CC3E72"/>
    <w:rsid w:val="00CE26A7"/>
    <w:rsid w:val="00D621D3"/>
    <w:rsid w:val="00D8478A"/>
    <w:rsid w:val="00E35AC2"/>
    <w:rsid w:val="00E657C1"/>
    <w:rsid w:val="00EA2945"/>
    <w:rsid w:val="00EF0360"/>
    <w:rsid w:val="00EF13E0"/>
    <w:rsid w:val="00F44B92"/>
    <w:rsid w:val="00F55FD9"/>
    <w:rsid w:val="00FA0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5DAA"/>
  <w15:docId w15:val="{727D6C5E-242F-4801-96F1-ED9533E6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DB7"/>
    <w:rPr>
      <w:rFonts w:ascii=".VnTime" w:hAnsi=".VnTime"/>
      <w:position w:val="-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F571C8"/>
    <w:pPr>
      <w:keepNext/>
      <w:spacing w:line="340" w:lineRule="exact"/>
      <w:jc w:val="both"/>
      <w:outlineLvl w:val="1"/>
    </w:pPr>
    <w:rPr>
      <w:rFonts w:ascii=".VnArial Narrow" w:hAnsi=".VnArial Narrow"/>
      <w:i/>
      <w:iCs/>
      <w:position w:val="0"/>
      <w:sz w:val="22"/>
      <w:szCs w:val="24"/>
    </w:rPr>
  </w:style>
  <w:style w:type="paragraph" w:styleId="Heading3">
    <w:name w:val="heading 3"/>
    <w:basedOn w:val="Normal"/>
    <w:next w:val="Normal"/>
    <w:link w:val="Heading3Char"/>
    <w:uiPriority w:val="9"/>
    <w:unhideWhenUsed/>
    <w:qFormat/>
    <w:rsid w:val="00057AF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nhideWhenUsed/>
    <w:qFormat/>
    <w:rsid w:val="0005207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F571C8"/>
    <w:pPr>
      <w:tabs>
        <w:tab w:val="center" w:pos="4320"/>
        <w:tab w:val="right" w:pos="8640"/>
      </w:tabs>
    </w:pPr>
    <w:rPr>
      <w:rFonts w:ascii="Times New Roman" w:hAnsi="Times New Roman"/>
      <w:position w:val="0"/>
    </w:rPr>
  </w:style>
  <w:style w:type="character" w:customStyle="1" w:styleId="FooterChar">
    <w:name w:val="Footer Char"/>
    <w:basedOn w:val="DefaultParagraphFont"/>
    <w:link w:val="Footer"/>
    <w:uiPriority w:val="99"/>
    <w:rsid w:val="00F571C8"/>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F571C8"/>
    <w:rPr>
      <w:rFonts w:ascii=".VnArial Narrow" w:eastAsia="Times New Roman" w:hAnsi=".VnArial Narrow" w:cs="Times New Roman"/>
      <w:i/>
      <w:iCs/>
      <w:sz w:val="22"/>
    </w:rPr>
  </w:style>
  <w:style w:type="paragraph" w:styleId="BalloonText">
    <w:name w:val="Balloon Text"/>
    <w:basedOn w:val="Normal"/>
    <w:link w:val="BalloonTextChar"/>
    <w:uiPriority w:val="99"/>
    <w:semiHidden/>
    <w:unhideWhenUsed/>
    <w:rsid w:val="000D56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569F"/>
    <w:rPr>
      <w:rFonts w:ascii="Lucida Grande" w:eastAsia="Times New Roman" w:hAnsi="Lucida Grande" w:cs="Lucida Grande"/>
      <w:position w:val="-2"/>
      <w:sz w:val="18"/>
      <w:szCs w:val="18"/>
    </w:rPr>
  </w:style>
  <w:style w:type="table" w:styleId="TableGrid">
    <w:name w:val="Table Grid"/>
    <w:basedOn w:val="TableNormal"/>
    <w:rsid w:val="009E0237"/>
    <w:pPr>
      <w:jc w:val="both"/>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90B77"/>
    <w:rPr>
      <w:rFonts w:ascii="Symbol" w:hAnsi="Symbol" w:hint="default"/>
      <w:b w:val="0"/>
      <w:bCs w:val="0"/>
      <w:i w:val="0"/>
      <w:iCs w:val="0"/>
      <w:color w:val="000000"/>
      <w:sz w:val="24"/>
      <w:szCs w:val="24"/>
    </w:rPr>
  </w:style>
  <w:style w:type="character" w:customStyle="1" w:styleId="Heading7Char">
    <w:name w:val="Heading 7 Char"/>
    <w:basedOn w:val="DefaultParagraphFont"/>
    <w:link w:val="Heading7"/>
    <w:rsid w:val="0005207B"/>
    <w:rPr>
      <w:rFonts w:asciiTheme="majorHAnsi" w:eastAsiaTheme="majorEastAsia" w:hAnsiTheme="majorHAnsi" w:cstheme="majorBidi"/>
      <w:i/>
      <w:iCs/>
      <w:color w:val="404040" w:themeColor="text1" w:themeTint="BF"/>
      <w:position w:val="-2"/>
      <w:sz w:val="28"/>
      <w:szCs w:val="28"/>
    </w:rPr>
  </w:style>
  <w:style w:type="paragraph" w:customStyle="1" w:styleId="TBColumnHead">
    <w:name w:val="TB Column Head"/>
    <w:basedOn w:val="Normal"/>
    <w:autoRedefine/>
    <w:rsid w:val="0005207B"/>
    <w:pPr>
      <w:spacing w:before="120" w:after="120"/>
      <w:jc w:val="center"/>
    </w:pPr>
    <w:rPr>
      <w:rFonts w:ascii="Arial" w:hAnsi="Arial" w:cs="Arial"/>
      <w:b/>
      <w:position w:val="0"/>
      <w:sz w:val="22"/>
      <w:szCs w:val="20"/>
      <w:lang w:val="vi-VN"/>
    </w:rPr>
  </w:style>
  <w:style w:type="paragraph" w:customStyle="1" w:styleId="TBColumncenter">
    <w:name w:val="TB Column center"/>
    <w:basedOn w:val="Normal"/>
    <w:autoRedefine/>
    <w:rsid w:val="002077B7"/>
    <w:pPr>
      <w:jc w:val="center"/>
    </w:pPr>
    <w:rPr>
      <w:rFonts w:ascii="Times New Roman" w:hAnsi="Times New Roman"/>
      <w:noProof/>
      <w:position w:val="0"/>
      <w:sz w:val="22"/>
      <w:szCs w:val="22"/>
    </w:rPr>
  </w:style>
  <w:style w:type="paragraph" w:customStyle="1" w:styleId="TBColumnJtfd">
    <w:name w:val="TB Column Jtfd"/>
    <w:basedOn w:val="Normal"/>
    <w:autoRedefine/>
    <w:rsid w:val="0005207B"/>
    <w:pPr>
      <w:spacing w:before="60" w:after="60" w:line="264" w:lineRule="auto"/>
      <w:jc w:val="both"/>
    </w:pPr>
    <w:rPr>
      <w:rFonts w:ascii="Arial" w:hAnsi="Arial" w:cs="Arial"/>
      <w:position w:val="0"/>
      <w:sz w:val="22"/>
      <w:szCs w:val="20"/>
      <w:lang w:val="vi-VN"/>
    </w:rPr>
  </w:style>
  <w:style w:type="paragraph" w:customStyle="1" w:styleId="chuthichBang">
    <w:name w:val="chu thich Bang"/>
    <w:basedOn w:val="Normal"/>
    <w:autoRedefine/>
    <w:rsid w:val="0005207B"/>
    <w:pPr>
      <w:tabs>
        <w:tab w:val="left" w:pos="1418"/>
      </w:tabs>
      <w:spacing w:before="120" w:after="60"/>
      <w:ind w:left="1247" w:hanging="1247"/>
      <w:jc w:val="both"/>
    </w:pPr>
    <w:rPr>
      <w:rFonts w:ascii="Arial" w:hAnsi="Arial" w:cs="Arial"/>
      <w:position w:val="0"/>
      <w:sz w:val="20"/>
      <w:szCs w:val="18"/>
      <w:lang w:val="vi-VN"/>
    </w:rPr>
  </w:style>
  <w:style w:type="paragraph" w:styleId="Caption">
    <w:name w:val="caption"/>
    <w:basedOn w:val="Normal"/>
    <w:next w:val="Normal"/>
    <w:autoRedefine/>
    <w:qFormat/>
    <w:rsid w:val="0005207B"/>
    <w:pPr>
      <w:keepNext/>
      <w:widowControl w:val="0"/>
      <w:spacing w:before="60" w:after="60" w:line="264" w:lineRule="auto"/>
      <w:jc w:val="center"/>
    </w:pPr>
    <w:rPr>
      <w:rFonts w:ascii="Arial" w:hAnsi="Arial"/>
      <w:b/>
      <w:bCs/>
      <w:position w:val="0"/>
      <w:sz w:val="24"/>
      <w:szCs w:val="24"/>
      <w:lang w:val="vi-VN"/>
    </w:rPr>
  </w:style>
  <w:style w:type="character" w:customStyle="1" w:styleId="Dailuong">
    <w:name w:val="Dai_luong"/>
    <w:basedOn w:val="DefaultParagraphFont"/>
    <w:rsid w:val="0005207B"/>
    <w:rPr>
      <w:rFonts w:ascii="Times New Roman" w:hAnsi="Times New Roman"/>
      <w:i/>
      <w:lang w:val="sv-SE"/>
    </w:rPr>
  </w:style>
  <w:style w:type="paragraph" w:customStyle="1" w:styleId="CharCharCharCharChar">
    <w:name w:val="Char Char Char Char Char"/>
    <w:basedOn w:val="Normal"/>
    <w:rsid w:val="00F8602F"/>
    <w:pPr>
      <w:widowControl w:val="0"/>
      <w:jc w:val="both"/>
    </w:pPr>
    <w:rPr>
      <w:rFonts w:ascii="Times New Roman" w:eastAsia="SimSun" w:hAnsi="Times New Roman"/>
      <w:kern w:val="2"/>
      <w:position w:val="0"/>
      <w:sz w:val="24"/>
      <w:szCs w:val="26"/>
      <w:lang w:eastAsia="zh-CN"/>
    </w:rPr>
  </w:style>
  <w:style w:type="paragraph" w:customStyle="1" w:styleId="-bieutuong">
    <w:name w:val="- bieu tuong"/>
    <w:basedOn w:val="Normal"/>
    <w:link w:val="-bieutuongChar"/>
    <w:rsid w:val="008356C1"/>
    <w:pPr>
      <w:tabs>
        <w:tab w:val="num" w:pos="680"/>
      </w:tabs>
      <w:spacing w:after="120" w:line="360" w:lineRule="auto"/>
      <w:ind w:left="2218" w:hanging="2218"/>
      <w:jc w:val="both"/>
    </w:pPr>
    <w:rPr>
      <w:rFonts w:ascii="Arial" w:hAnsi="Arial"/>
      <w:b/>
      <w:noProof/>
      <w:position w:val="0"/>
      <w:sz w:val="36"/>
      <w:szCs w:val="22"/>
      <w:lang w:val="vi-VN"/>
    </w:rPr>
  </w:style>
  <w:style w:type="character" w:customStyle="1" w:styleId="-bieutuongChar">
    <w:name w:val="- bieu tuong Char"/>
    <w:basedOn w:val="DefaultParagraphFont"/>
    <w:link w:val="-bieutuong"/>
    <w:rsid w:val="008356C1"/>
    <w:rPr>
      <w:rFonts w:ascii="Arial" w:eastAsia="Times New Roman" w:hAnsi="Arial" w:cs="Times New Roman"/>
      <w:b/>
      <w:noProof/>
      <w:sz w:val="36"/>
      <w:szCs w:val="22"/>
      <w:lang w:val="vi-VN"/>
    </w:rPr>
  </w:style>
  <w:style w:type="paragraph" w:styleId="BodyText">
    <w:name w:val="Body Text"/>
    <w:basedOn w:val="Normal"/>
    <w:link w:val="BodyTextChar"/>
    <w:uiPriority w:val="99"/>
    <w:semiHidden/>
    <w:unhideWhenUsed/>
    <w:rsid w:val="008356C1"/>
    <w:pPr>
      <w:spacing w:after="120"/>
    </w:pPr>
  </w:style>
  <w:style w:type="character" w:customStyle="1" w:styleId="BodyTextChar">
    <w:name w:val="Body Text Char"/>
    <w:basedOn w:val="DefaultParagraphFont"/>
    <w:link w:val="BodyText"/>
    <w:uiPriority w:val="99"/>
    <w:semiHidden/>
    <w:rsid w:val="008356C1"/>
    <w:rPr>
      <w:rFonts w:ascii=".VnTime" w:eastAsia="Times New Roman" w:hAnsi=".VnTime" w:cs="Times New Roman"/>
      <w:position w:val="-2"/>
      <w:sz w:val="28"/>
      <w:szCs w:val="28"/>
    </w:rPr>
  </w:style>
  <w:style w:type="paragraph" w:styleId="BodyTextFirstIndent">
    <w:name w:val="Body Text First Indent"/>
    <w:aliases w:val="Chu thic tiep"/>
    <w:basedOn w:val="Normal"/>
    <w:link w:val="BodyTextFirstIndentChar"/>
    <w:autoRedefine/>
    <w:rsid w:val="008356C1"/>
    <w:pPr>
      <w:spacing w:before="60" w:after="60" w:line="264" w:lineRule="auto"/>
      <w:ind w:left="1361"/>
      <w:jc w:val="both"/>
    </w:pPr>
    <w:rPr>
      <w:rFonts w:ascii="Arial" w:hAnsi="Arial"/>
      <w:position w:val="0"/>
      <w:sz w:val="20"/>
      <w:szCs w:val="20"/>
      <w:lang w:val="vi-VN"/>
    </w:rPr>
  </w:style>
  <w:style w:type="character" w:customStyle="1" w:styleId="BodyTextFirstIndentChar">
    <w:name w:val="Body Text First Indent Char"/>
    <w:aliases w:val="Chu thic tiep Char"/>
    <w:basedOn w:val="BodyTextChar"/>
    <w:link w:val="BodyTextFirstIndent"/>
    <w:rsid w:val="008356C1"/>
    <w:rPr>
      <w:rFonts w:ascii="Arial" w:eastAsia="Times New Roman" w:hAnsi="Arial" w:cs="Times New Roman"/>
      <w:position w:val="-2"/>
      <w:sz w:val="20"/>
      <w:szCs w:val="20"/>
      <w:lang w:val="vi-VN"/>
    </w:rPr>
  </w:style>
  <w:style w:type="paragraph" w:customStyle="1" w:styleId="TBcontinue">
    <w:name w:val="TB continue"/>
    <w:basedOn w:val="Normal"/>
    <w:autoRedefine/>
    <w:rsid w:val="008356C1"/>
    <w:pPr>
      <w:spacing w:after="120" w:line="264" w:lineRule="auto"/>
      <w:jc w:val="both"/>
    </w:pPr>
    <w:rPr>
      <w:rFonts w:ascii="Arial" w:hAnsi="Arial"/>
      <w:position w:val="0"/>
      <w:sz w:val="24"/>
      <w:szCs w:val="24"/>
    </w:rPr>
  </w:style>
  <w:style w:type="character" w:styleId="Emphasis">
    <w:name w:val="Emphasis"/>
    <w:basedOn w:val="DefaultParagraphFont"/>
    <w:qFormat/>
    <w:rsid w:val="008356C1"/>
    <w:rPr>
      <w:i/>
      <w:iCs/>
      <w:color w:val="auto"/>
    </w:rPr>
  </w:style>
  <w:style w:type="character" w:styleId="Strong">
    <w:name w:val="Strong"/>
    <w:basedOn w:val="DefaultParagraphFont"/>
    <w:qFormat/>
    <w:rsid w:val="008356C1"/>
    <w:rPr>
      <w:b/>
      <w:bCs/>
    </w:rPr>
  </w:style>
  <w:style w:type="character" w:customStyle="1" w:styleId="InDam">
    <w:name w:val="In Dam"/>
    <w:basedOn w:val="DefaultParagraphFont"/>
    <w:rsid w:val="00A20E93"/>
    <w:rPr>
      <w:rFonts w:cs="Times New Roman"/>
      <w:b/>
    </w:rPr>
  </w:style>
  <w:style w:type="paragraph" w:styleId="NormalWeb">
    <w:name w:val="Normal (Web)"/>
    <w:basedOn w:val="Normal"/>
    <w:uiPriority w:val="99"/>
    <w:unhideWhenUsed/>
    <w:rsid w:val="00D04872"/>
    <w:pPr>
      <w:spacing w:before="100" w:beforeAutospacing="1" w:after="100" w:afterAutospacing="1"/>
    </w:pPr>
    <w:rPr>
      <w:rFonts w:ascii="Times New Roman" w:hAnsi="Times New Roman"/>
      <w:position w:val="0"/>
      <w:sz w:val="24"/>
      <w:szCs w:val="24"/>
    </w:rPr>
  </w:style>
  <w:style w:type="character" w:customStyle="1" w:styleId="Heading3Char">
    <w:name w:val="Heading 3 Char"/>
    <w:basedOn w:val="DefaultParagraphFont"/>
    <w:link w:val="Heading3"/>
    <w:rsid w:val="00057AF2"/>
    <w:rPr>
      <w:rFonts w:asciiTheme="majorHAnsi" w:eastAsiaTheme="majorEastAsia" w:hAnsiTheme="majorHAnsi" w:cstheme="majorBidi"/>
      <w:b/>
      <w:bCs/>
      <w:color w:val="4F81BD" w:themeColor="accent1"/>
      <w:position w:val="-2"/>
      <w:sz w:val="28"/>
      <w:szCs w:val="28"/>
    </w:rPr>
  </w:style>
  <w:style w:type="paragraph" w:styleId="ListBullet">
    <w:name w:val="List Bullet"/>
    <w:aliases w:val="Char2, Char2"/>
    <w:link w:val="ListBulletChar"/>
    <w:autoRedefine/>
    <w:qFormat/>
    <w:rsid w:val="00BA174C"/>
    <w:pPr>
      <w:numPr>
        <w:numId w:val="1"/>
      </w:numPr>
      <w:tabs>
        <w:tab w:val="left" w:pos="454"/>
      </w:tabs>
      <w:spacing w:before="60" w:after="60" w:line="288" w:lineRule="auto"/>
      <w:ind w:left="0" w:firstLine="0"/>
      <w:jc w:val="both"/>
    </w:pPr>
    <w:rPr>
      <w:rFonts w:ascii="Arial" w:hAnsi="Arial"/>
    </w:rPr>
  </w:style>
  <w:style w:type="character" w:customStyle="1" w:styleId="ListBulletChar">
    <w:name w:val="List Bullet Char"/>
    <w:aliases w:val="Char2 Char, Char2 Char"/>
    <w:basedOn w:val="DefaultParagraphFont"/>
    <w:link w:val="ListBullet"/>
    <w:rsid w:val="00BA174C"/>
    <w:rPr>
      <w:rFonts w:ascii="Arial" w:eastAsia="Times New Roman" w:hAnsi="Arial" w:cs="Times New Roman"/>
    </w:rPr>
  </w:style>
  <w:style w:type="paragraph" w:styleId="Header">
    <w:name w:val="header"/>
    <w:basedOn w:val="Normal"/>
    <w:link w:val="HeaderChar"/>
    <w:uiPriority w:val="99"/>
    <w:unhideWhenUsed/>
    <w:rsid w:val="004C2D9E"/>
    <w:pPr>
      <w:tabs>
        <w:tab w:val="center" w:pos="4680"/>
        <w:tab w:val="right" w:pos="9360"/>
      </w:tabs>
    </w:pPr>
  </w:style>
  <w:style w:type="character" w:customStyle="1" w:styleId="HeaderChar">
    <w:name w:val="Header Char"/>
    <w:basedOn w:val="DefaultParagraphFont"/>
    <w:link w:val="Header"/>
    <w:uiPriority w:val="99"/>
    <w:rsid w:val="004C2D9E"/>
    <w:rPr>
      <w:rFonts w:ascii=".VnTime" w:eastAsia="Times New Roman" w:hAnsi=".VnTime" w:cs="Times New Roman"/>
      <w:position w:val="-2"/>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table" w:customStyle="1" w:styleId="a1">
    <w:basedOn w:val="TableNormal"/>
    <w:pPr>
      <w:jc w:val="both"/>
    </w:pPr>
    <w:tblPr>
      <w:tblStyleRowBandSize w:val="1"/>
      <w:tblStyleColBandSize w:val="1"/>
    </w:tblPr>
  </w:style>
  <w:style w:type="table" w:customStyle="1" w:styleId="a2">
    <w:basedOn w:val="TableNormal"/>
    <w:pPr>
      <w:jc w:val="both"/>
    </w:p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pPr>
      <w:jc w:val="both"/>
    </w:pPr>
    <w:tblPr>
      <w:tblStyleRowBandSize w:val="1"/>
      <w:tblStyleColBandSize w:val="1"/>
    </w:tblPr>
  </w:style>
  <w:style w:type="table" w:customStyle="1" w:styleId="a7">
    <w:basedOn w:val="TableNormal"/>
    <w:pPr>
      <w:jc w:val="both"/>
    </w:pPr>
    <w:tblPr>
      <w:tblStyleRowBandSize w:val="1"/>
      <w:tblStyleColBandSize w:val="1"/>
    </w:tblPr>
  </w:style>
  <w:style w:type="table" w:customStyle="1" w:styleId="a8">
    <w:basedOn w:val="TableNormal"/>
    <w:tblPr>
      <w:tblStyleRowBandSize w:val="1"/>
      <w:tblStyleColBandSize w:val="1"/>
    </w:tblPr>
  </w:style>
  <w:style w:type="paragraph" w:customStyle="1" w:styleId="CHUTHICH">
    <w:name w:val="CHUTHICH"/>
    <w:basedOn w:val="Normal"/>
    <w:rsid w:val="00E657C1"/>
    <w:pPr>
      <w:spacing w:before="120" w:after="120" w:line="288" w:lineRule="auto"/>
      <w:jc w:val="both"/>
    </w:pPr>
    <w:rPr>
      <w:rFonts w:ascii="Arial" w:hAnsi="Arial" w:cs="Arial"/>
      <w:noProof/>
      <w:position w:val="0"/>
      <w:sz w:val="18"/>
      <w:szCs w:val="20"/>
      <w:lang w:val="vi-VN"/>
    </w:rPr>
  </w:style>
  <w:style w:type="paragraph" w:styleId="ListParagraph">
    <w:name w:val="List Paragraph"/>
    <w:basedOn w:val="Normal"/>
    <w:uiPriority w:val="34"/>
    <w:qFormat/>
    <w:rsid w:val="00183FE4"/>
    <w:pPr>
      <w:ind w:left="720"/>
      <w:contextualSpacing/>
    </w:pPr>
  </w:style>
  <w:style w:type="paragraph" w:styleId="ListBullet3">
    <w:name w:val="List Bullet 3"/>
    <w:basedOn w:val="Normal"/>
    <w:uiPriority w:val="99"/>
    <w:semiHidden/>
    <w:unhideWhenUsed/>
    <w:rsid w:val="002446C2"/>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78319">
      <w:bodyDiv w:val="1"/>
      <w:marLeft w:val="0"/>
      <w:marRight w:val="0"/>
      <w:marTop w:val="0"/>
      <w:marBottom w:val="0"/>
      <w:divBdr>
        <w:top w:val="none" w:sz="0" w:space="0" w:color="auto"/>
        <w:left w:val="none" w:sz="0" w:space="0" w:color="auto"/>
        <w:bottom w:val="none" w:sz="0" w:space="0" w:color="auto"/>
        <w:right w:val="none" w:sz="0" w:space="0" w:color="auto"/>
      </w:divBdr>
    </w:div>
    <w:div w:id="689993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oO7Nr57vMOlv1DabJGNFwfdeJQ==">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1830</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PCCC</dc:creator>
  <cp:lastModifiedBy>Admin</cp:lastModifiedBy>
  <cp:revision>38</cp:revision>
  <dcterms:created xsi:type="dcterms:W3CDTF">2021-02-22T06:40:00Z</dcterms:created>
  <dcterms:modified xsi:type="dcterms:W3CDTF">2025-06-10T09:25:00Z</dcterms:modified>
</cp:coreProperties>
</file>